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400" w:type="pct"/>
        <w:jc w:val="center"/>
        <w:tblCellSpacing w:w="4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10"/>
        <w:gridCol w:w="5210"/>
      </w:tblGrid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gridSpan w:val="2"/>
            <w:shd w:val="clear" w:color="auto" w:fill="FFFFD9"/>
            <w:vAlign w:val="center"/>
            <w:hideMark/>
          </w:tcPr>
          <w:p w:rsidR="005D6344" w:rsidRPr="005D6344" w:rsidRDefault="005D6344" w:rsidP="005D63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Arial" w:eastAsia="Times New Roman" w:hAnsi="Arial" w:cs="Arial"/>
                <w:kern w:val="0"/>
                <w:sz w:val="27"/>
                <w:szCs w:val="27"/>
              </w:rPr>
              <w:t xml:space="preserve">KO YANG </w:t>
            </w:r>
            <w:proofErr w:type="spellStart"/>
            <w:r w:rsidRPr="005D6344">
              <w:rPr>
                <w:rFonts w:ascii="Arial" w:eastAsia="Times New Roman" w:hAnsi="Arial" w:cs="Arial"/>
                <w:kern w:val="0"/>
                <w:sz w:val="27"/>
                <w:szCs w:val="27"/>
              </w:rPr>
              <w:t>YANG</w:t>
            </w:r>
            <w:proofErr w:type="spellEnd"/>
            <w:r w:rsidRPr="005D6344">
              <w:rPr>
                <w:rFonts w:ascii="Arial" w:eastAsia="Times New Roman" w:hAnsi="Arial" w:cs="Arial"/>
                <w:kern w:val="0"/>
                <w:sz w:val="27"/>
                <w:szCs w:val="27"/>
              </w:rPr>
              <w:t>, LILLIAN </w:t>
            </w:r>
            <w:r w:rsidRPr="005D6344">
              <w:rPr>
                <w:rFonts w:ascii="新細明體" w:eastAsia="新細明體" w:hAnsi="新細明體" w:cs="新細明體" w:hint="eastAsia"/>
                <w:kern w:val="0"/>
                <w:sz w:val="27"/>
                <w:szCs w:val="27"/>
              </w:rPr>
              <w:t>高楊</w:t>
            </w:r>
            <w:r w:rsidRPr="005D6344">
              <w:rPr>
                <w:rFonts w:ascii="新細明體" w:eastAsia="新細明體" w:hAnsi="新細明體" w:cs="新細明體"/>
                <w:kern w:val="0"/>
                <w:sz w:val="27"/>
                <w:szCs w:val="27"/>
              </w:rPr>
              <w:t>揚</w:t>
            </w: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pict>
                <v:rect id="_x0000_i1025" style="width:0;height:.75pt" o:hralign="center" o:hrstd="t" o:hr="t" fillcolor="#a0a0a0" stroked="f"/>
              </w:pict>
            </w: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1500" w:type="pct"/>
            <w:shd w:val="clear" w:color="auto" w:fill="FFFFFF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性別</w:t>
            </w: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女</w:t>
            </w: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1500" w:type="pct"/>
            <w:shd w:val="clear" w:color="auto" w:fill="FFFFFF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專業資格</w:t>
            </w: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香港大學內外全科醫學士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1969, </w:t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英國倫敦大學兒科文憑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1974, </w:t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英國皇家內科醫學院院士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1975, </w:t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英國愛丁堡皇家內科醫學院榮授院士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1986, </w:t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香港兒科醫學院院士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1991, </w:t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香港醫學專科學院院士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>(</w:t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兒科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>) 1993</w:t>
            </w: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hyperlink r:id="rId5" w:history="1">
              <w:r w:rsidRPr="005D6344">
                <w:rPr>
                  <w:rFonts w:ascii="細明體" w:eastAsia="細明體" w:hAnsi="細明體" w:cs="細明體"/>
                  <w:color w:val="0000FF"/>
                  <w:kern w:val="0"/>
                  <w:sz w:val="20"/>
                  <w:szCs w:val="20"/>
                  <w:u w:val="single"/>
                </w:rPr>
                <w:t>註冊專科</w:t>
              </w:r>
              <w:proofErr w:type="gramStart"/>
              <w:r w:rsidRPr="005D6344">
                <w:rPr>
                  <w:rFonts w:ascii="細明體" w:eastAsia="細明體" w:hAnsi="細明體" w:cs="細明體"/>
                  <w:color w:val="0000FF"/>
                  <w:kern w:val="0"/>
                  <w:sz w:val="20"/>
                  <w:szCs w:val="20"/>
                  <w:u w:val="single"/>
                </w:rPr>
                <w:t>︰</w:t>
              </w:r>
              <w:proofErr w:type="gramEnd"/>
              <w:r w:rsidRPr="005D6344">
                <w:rPr>
                  <w:rFonts w:ascii="Arial" w:eastAsia="Times New Roman" w:hAnsi="Arial" w:cs="Arial"/>
                  <w:color w:val="0000FF"/>
                  <w:kern w:val="0"/>
                  <w:sz w:val="20"/>
                  <w:szCs w:val="20"/>
                  <w:u w:val="single"/>
                </w:rPr>
                <w:t xml:space="preserve"> </w:t>
              </w:r>
              <w:r w:rsidRPr="005D6344">
                <w:rPr>
                  <w:rFonts w:ascii="細明體" w:eastAsia="細明體" w:hAnsi="細明體" w:cs="細明體"/>
                  <w:color w:val="0000FF"/>
                  <w:kern w:val="0"/>
                  <w:sz w:val="20"/>
                  <w:szCs w:val="20"/>
                  <w:u w:val="single"/>
                </w:rPr>
                <w:t>兒科</w:t>
              </w:r>
            </w:hyperlink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1500" w:type="pct"/>
            <w:shd w:val="clear" w:color="auto" w:fill="FFFFFF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地址</w:t>
            </w: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九龍尖</w:t>
            </w:r>
            <w:proofErr w:type="gramStart"/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沙咀</w:t>
            </w:r>
            <w:proofErr w:type="gramEnd"/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加連威老道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>2-6</w:t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號愛賓商業大廈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>1108</w:t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室</w:t>
            </w: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地區</w:t>
            </w: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proofErr w:type="gramStart"/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油尖旺</w:t>
            </w:r>
            <w:proofErr w:type="gramEnd"/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執業類別</w:t>
            </w: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私人執業</w:t>
            </w: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診症時間︰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260"/>
              <w:gridCol w:w="1017"/>
            </w:tblGrid>
            <w:tr w:rsidR="005D6344" w:rsidRPr="005D63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5D634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5D634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5D634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1000-1800</w:t>
                  </w:r>
                </w:p>
              </w:tc>
            </w:tr>
            <w:tr w:rsidR="005D6344" w:rsidRPr="005D63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5D634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5D634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5D634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1000-1800</w:t>
                  </w:r>
                </w:p>
              </w:tc>
            </w:tr>
            <w:tr w:rsidR="005D6344" w:rsidRPr="005D63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5D634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星期三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5D634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5D634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1000-1300</w:t>
                  </w:r>
                </w:p>
              </w:tc>
            </w:tr>
            <w:tr w:rsidR="005D6344" w:rsidRPr="005D63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5D634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星期四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5D634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5D634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1000-1800</w:t>
                  </w:r>
                </w:p>
              </w:tc>
            </w:tr>
            <w:tr w:rsidR="005D6344" w:rsidRPr="005D63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5D634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5D634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5D634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1000-1800</w:t>
                  </w:r>
                </w:p>
              </w:tc>
            </w:tr>
            <w:tr w:rsidR="005D6344" w:rsidRPr="005D63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5D634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星期六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5D634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D6344" w:rsidRPr="005D6344" w:rsidRDefault="005D6344" w:rsidP="005D634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5D634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1000-1300</w:t>
                  </w:r>
                </w:p>
              </w:tc>
            </w:tr>
          </w:tbl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緊急應診服務</w:t>
            </w: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無</w:t>
            </w: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診金</w:t>
            </w: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>$300</w:t>
            </w: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語言或方言</w:t>
            </w: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廣東話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, </w:t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英文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, </w:t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國語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, </w:t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上海話</w:t>
            </w: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醫療服務項目</w:t>
            </w: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兒科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br/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體能智力評估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br/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有毒金屬治療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br/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臭氣治療</w:t>
            </w: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br/>
            </w: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視力聽覺治療</w:t>
            </w: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使用醫院</w:t>
            </w: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聖德肋撒醫院</w:t>
            </w: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辦公室電話</w:t>
            </w: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>2311 4288</w:t>
            </w: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辦公室傳真</w:t>
            </w: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Arial" w:eastAsia="Times New Roman" w:hAnsi="Arial" w:cs="Arial"/>
                <w:kern w:val="0"/>
                <w:sz w:val="20"/>
                <w:szCs w:val="20"/>
              </w:rPr>
              <w:t>2723 9029</w:t>
            </w:r>
          </w:p>
        </w:tc>
      </w:tr>
      <w:tr w:rsidR="005D6344" w:rsidRPr="005D6344" w:rsidTr="005D634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電郵地址</w:t>
            </w:r>
            <w:proofErr w:type="gramStart"/>
            <w:r w:rsidRPr="005D6344">
              <w:rPr>
                <w:rFonts w:ascii="細明體" w:eastAsia="細明體" w:hAnsi="細明體" w:cs="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D6344" w:rsidRPr="005D6344" w:rsidRDefault="005D6344" w:rsidP="005D63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hyperlink r:id="rId6" w:history="1">
              <w:r w:rsidRPr="005D6344">
                <w:rPr>
                  <w:rFonts w:ascii="Arial" w:eastAsia="Times New Roman" w:hAnsi="Arial" w:cs="Arial"/>
                  <w:color w:val="0000FF"/>
                  <w:kern w:val="0"/>
                  <w:sz w:val="20"/>
                  <w:szCs w:val="20"/>
                  <w:u w:val="single"/>
                </w:rPr>
                <w:t>lillianko@netvigator.com</w:t>
              </w:r>
            </w:hyperlink>
          </w:p>
        </w:tc>
      </w:tr>
    </w:tbl>
    <w:p w:rsidR="00CD28EE" w:rsidRDefault="00CD28EE">
      <w:pPr>
        <w:rPr>
          <w:rFonts w:hint="eastAsia"/>
          <w:lang w:eastAsia="zh-HK"/>
        </w:rPr>
      </w:pPr>
    </w:p>
    <w:tbl>
      <w:tblPr>
        <w:tblW w:w="4400" w:type="pct"/>
        <w:jc w:val="center"/>
        <w:tblCellSpacing w:w="4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32"/>
        <w:gridCol w:w="5288"/>
      </w:tblGrid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gridSpan w:val="2"/>
            <w:shd w:val="clear" w:color="auto" w:fill="FFFFD9"/>
            <w:vAlign w:val="center"/>
            <w:hideMark/>
          </w:tcPr>
          <w:p w:rsidR="009A7F54" w:rsidRPr="009A7F54" w:rsidRDefault="009A7F54" w:rsidP="009A7F54">
            <w:pPr>
              <w:widowControl/>
              <w:jc w:val="center"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7"/>
                <w:szCs w:val="27"/>
              </w:rPr>
              <w:lastRenderedPageBreak/>
              <w:t>LAM KWUN LAI, PAUL</w:t>
            </w:r>
            <w:r w:rsidRPr="009A7F54">
              <w:rPr>
                <w:rFonts w:ascii="mingliu" w:eastAsia="Times New Roman" w:hAnsi="mingliu" w:cs="Times New Roman"/>
                <w:kern w:val="0"/>
                <w:sz w:val="27"/>
                <w:szCs w:val="27"/>
              </w:rPr>
              <w:t> </w:t>
            </w:r>
            <w:r w:rsidRPr="009A7F54">
              <w:rPr>
                <w:rFonts w:ascii="新細明體" w:eastAsia="新細明體" w:hAnsi="新細明體" w:cs="新細明體" w:hint="eastAsia"/>
                <w:kern w:val="0"/>
                <w:sz w:val="27"/>
                <w:szCs w:val="27"/>
              </w:rPr>
              <w:t>林觀</w:t>
            </w:r>
            <w:r w:rsidRPr="009A7F54">
              <w:rPr>
                <w:rFonts w:ascii="新細明體" w:eastAsia="新細明體" w:hAnsi="新細明體" w:cs="新細明體"/>
                <w:kern w:val="0"/>
                <w:sz w:val="27"/>
                <w:szCs w:val="27"/>
              </w:rPr>
              <w:t>禮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pict>
                <v:rect id="_x0000_i1026" style="width:0;height:.75pt" o:hralign="center" o:hrstd="t" o:hr="t" fillcolor="#a0a0a0" stroked="f"/>
              </w:pic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1446" w:type="pct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性別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男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1446" w:type="pct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專業資格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香港大學內外全科醫學士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 1978,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英國倫敦大學兒科文憑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 1984,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英國格拉斯哥大學兒科文憑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 1984,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英國皇家內科醫學院院士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 1984,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香港醫學專科學院院士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>(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兒科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) 1993,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香港兒科醫學院院士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 1995,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英國愛丁堡皇家內科醫學院榮授院士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 1997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hyperlink r:id="rId7" w:history="1">
              <w:r w:rsidRPr="009A7F54">
                <w:rPr>
                  <w:rFonts w:ascii="新細明體" w:eastAsia="新細明體" w:hAnsi="新細明體" w:cs="新細明體"/>
                  <w:color w:val="0000FF"/>
                  <w:kern w:val="0"/>
                  <w:sz w:val="20"/>
                  <w:szCs w:val="20"/>
                  <w:u w:val="single"/>
                </w:rPr>
                <w:t>註冊專科</w:t>
              </w:r>
              <w:proofErr w:type="gramStart"/>
              <w:r w:rsidRPr="009A7F54">
                <w:rPr>
                  <w:rFonts w:ascii="新細明體" w:eastAsia="新細明體" w:hAnsi="新細明體" w:cs="新細明體"/>
                  <w:color w:val="0000FF"/>
                  <w:kern w:val="0"/>
                  <w:sz w:val="20"/>
                  <w:szCs w:val="20"/>
                  <w:u w:val="single"/>
                </w:rPr>
                <w:t>︰</w:t>
              </w:r>
              <w:proofErr w:type="gramEnd"/>
              <w:r w:rsidRPr="009A7F54">
                <w:rPr>
                  <w:rFonts w:ascii="mingliu" w:eastAsia="Times New Roman" w:hAnsi="mingliu" w:cs="Times New Roman"/>
                  <w:color w:val="0000FF"/>
                  <w:kern w:val="0"/>
                  <w:sz w:val="20"/>
                  <w:szCs w:val="20"/>
                  <w:u w:val="single"/>
                </w:rPr>
                <w:t xml:space="preserve"> </w:t>
              </w:r>
              <w:r w:rsidRPr="009A7F54">
                <w:rPr>
                  <w:rFonts w:ascii="新細明體" w:eastAsia="新細明體" w:hAnsi="新細明體" w:cs="新細明體"/>
                  <w:color w:val="0000FF"/>
                  <w:kern w:val="0"/>
                  <w:sz w:val="20"/>
                  <w:szCs w:val="20"/>
                  <w:u w:val="single"/>
                </w:rPr>
                <w:t>兒科</w:t>
              </w:r>
            </w:hyperlink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1446" w:type="pct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地址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九龍彌</w:t>
            </w:r>
            <w:proofErr w:type="gramStart"/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敦</w:t>
            </w:r>
            <w:proofErr w:type="gramEnd"/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道</w:t>
            </w:r>
            <w:proofErr w:type="gramStart"/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>688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號旺</w:t>
            </w:r>
            <w:proofErr w:type="gramEnd"/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角中心一期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>1023B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室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地區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proofErr w:type="gramStart"/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油尖旺</w:t>
            </w:r>
            <w:proofErr w:type="gramEnd"/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執業類別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私人執業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診症時間︰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260"/>
              <w:gridCol w:w="1017"/>
            </w:tblGrid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1000-1900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1000-1900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星期四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1000-1900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1000-1900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星期六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1000-1400</w:t>
                  </w:r>
                </w:p>
              </w:tc>
            </w:tr>
          </w:tbl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緊急應診服務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無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診金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$260- $400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語言或方言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廣東話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英文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國語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醫療服務項目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proofErr w:type="spellStart"/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>Nebuliser</w:t>
            </w:r>
            <w:proofErr w:type="spellEnd"/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br/>
              <w:t>Chest physiotherapy for children and infants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br/>
              <w:t>Biomedical treatment for chronic diseases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br/>
              <w:t>Clinical Metal Toxicology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br/>
              <w:t>Functional Medicine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使用醫院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聖德肋撒醫院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;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香港浸信會醫院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辦公室電話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2398 3090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辦公室傳真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2749 5528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傳呼機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7112 8756-9866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電郵地址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hyperlink r:id="rId8" w:history="1">
              <w:r w:rsidRPr="009A7F54">
                <w:rPr>
                  <w:rFonts w:ascii="Arial" w:eastAsia="Times New Roman" w:hAnsi="Arial" w:cs="Arial"/>
                  <w:color w:val="0000FF"/>
                  <w:kern w:val="0"/>
                  <w:sz w:val="20"/>
                  <w:szCs w:val="20"/>
                  <w:u w:val="single"/>
                </w:rPr>
                <w:t>paulkllam@corp.com.hk</w:t>
              </w:r>
            </w:hyperlink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>FUNG YEE LEUNG WILSON </w:t>
            </w:r>
            <w:r w:rsidRPr="009A7F54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馮宜亮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> 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drawing>
                <wp:inline distT="0" distB="0" distL="0" distR="0" wp14:anchorId="0F3EB3DF" wp14:editId="738731C6">
                  <wp:extent cx="1235075" cy="1561465"/>
                  <wp:effectExtent l="0" t="0" r="3175" b="635"/>
                  <wp:docPr id="1" name="圖片 1" descr="http://www.hkdoctor.org/photo/00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hkdoctor.org/photo/00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156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pict>
                <v:rect id="_x0000_i1027" style="width:0;height:.75pt" o:hralign="center" o:hrstd="t" o:hr="t" fillcolor="#a0a0a0" stroked="f"/>
              </w:pic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1446" w:type="pct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性別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男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1446" w:type="pct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專業資格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香港大學內外全科醫學士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 1977,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英國倫敦大學兒科文憑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 1981,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愛爾蘭皇家內科醫學院院士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 1981,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香港兒科醫學院院士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 1991,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香港醫學專科學院院士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>(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兒科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>) 1994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hyperlink r:id="rId10" w:history="1">
              <w:r w:rsidRPr="009A7F54">
                <w:rPr>
                  <w:rFonts w:ascii="新細明體" w:eastAsia="新細明體" w:hAnsi="新細明體" w:cs="新細明體"/>
                  <w:color w:val="0000FF"/>
                  <w:kern w:val="0"/>
                  <w:sz w:val="20"/>
                  <w:szCs w:val="20"/>
                  <w:u w:val="single"/>
                </w:rPr>
                <w:t>註冊專科</w:t>
              </w:r>
              <w:proofErr w:type="gramStart"/>
              <w:r w:rsidRPr="009A7F54">
                <w:rPr>
                  <w:rFonts w:ascii="新細明體" w:eastAsia="新細明體" w:hAnsi="新細明體" w:cs="新細明體"/>
                  <w:color w:val="0000FF"/>
                  <w:kern w:val="0"/>
                  <w:sz w:val="20"/>
                  <w:szCs w:val="20"/>
                  <w:u w:val="single"/>
                </w:rPr>
                <w:t>︰</w:t>
              </w:r>
              <w:proofErr w:type="gramEnd"/>
              <w:r w:rsidRPr="009A7F54">
                <w:rPr>
                  <w:rFonts w:ascii="mingliu" w:eastAsia="Times New Roman" w:hAnsi="mingliu" w:cs="Times New Roman"/>
                  <w:color w:val="0000FF"/>
                  <w:kern w:val="0"/>
                  <w:sz w:val="20"/>
                  <w:szCs w:val="20"/>
                  <w:u w:val="single"/>
                </w:rPr>
                <w:t xml:space="preserve"> </w:t>
              </w:r>
              <w:r w:rsidRPr="009A7F54">
                <w:rPr>
                  <w:rFonts w:ascii="新細明體" w:eastAsia="新細明體" w:hAnsi="新細明體" w:cs="新細明體"/>
                  <w:color w:val="0000FF"/>
                  <w:kern w:val="0"/>
                  <w:sz w:val="20"/>
                  <w:szCs w:val="20"/>
                  <w:u w:val="single"/>
                </w:rPr>
                <w:t>兒科</w:t>
              </w:r>
            </w:hyperlink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1446" w:type="pct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地址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新界</w:t>
            </w:r>
            <w:proofErr w:type="gramStart"/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沙田沙田第一城</w:t>
            </w:r>
            <w:proofErr w:type="gramEnd"/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>1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樓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>137A</w:t>
            </w:r>
            <w:proofErr w:type="gramStart"/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舖</w:t>
            </w:r>
            <w:proofErr w:type="gramEnd"/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地區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沙田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執業類別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私人執業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診症時間︰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60"/>
              <w:gridCol w:w="260"/>
              <w:gridCol w:w="1017"/>
            </w:tblGrid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1030-1800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1030-1800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星期三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1030-1500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星期四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1030-1800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1030-1800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星期六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1030-1500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星期日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1030-1500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公眾假期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proofErr w:type="gramStart"/>
                  <w:r w:rsidRPr="009A7F54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mingliu" w:eastAsia="Times New Roman" w:hAnsi="mingliu" w:cs="Times New Roman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1030-1500</w:t>
                  </w:r>
                </w:p>
              </w:tc>
            </w:tr>
          </w:tbl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緊急應診服務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有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診金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普通</w:t>
            </w:r>
            <w:proofErr w:type="gramStart"/>
            <w:r w:rsidRPr="009A7F5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症狀診金</w:t>
            </w:r>
            <w:proofErr w:type="gramEnd"/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(</w:t>
            </w:r>
            <w:r w:rsidRPr="009A7F54">
              <w:rPr>
                <w:rFonts w:ascii="細明體" w:eastAsia="細明體" w:hAnsi="細明體" w:cs="細明體"/>
                <w:kern w:val="0"/>
                <w:sz w:val="20"/>
                <w:szCs w:val="20"/>
              </w:rPr>
              <w:t>三天藥</w:t>
            </w: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) $400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語言或方言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廣東話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英文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,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國語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醫療服務項目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哮喘噴霧機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;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暗瘡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br/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快速驗血即知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;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流感快速測試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br/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自閉症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;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多動及專注力不足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br/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lastRenderedPageBreak/>
              <w:t>頑固性哮喘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;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頑固性濕疹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br/>
            </w:r>
            <w:proofErr w:type="gramStart"/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奇難雜症</w:t>
            </w:r>
            <w:proofErr w:type="gramEnd"/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lastRenderedPageBreak/>
              <w:t>在診所以外所提供的醫療服務項目</w:t>
            </w:r>
            <w:r w:rsidRPr="009A7F54">
              <w:rPr>
                <w:rFonts w:ascii="mingliu" w:eastAsia="Times New Roman" w:hAnsi="mingliu" w:cs="Times New Roman"/>
                <w:b/>
                <w:bCs/>
                <w:kern w:val="0"/>
                <w:sz w:val="20"/>
                <w:szCs w:val="20"/>
              </w:rPr>
              <w:t>:</w:t>
            </w:r>
          </w:p>
        </w:tc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巡房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 (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每次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$2000 - $4000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一日一次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>)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醫療程序及手術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割包皮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 ($6,000)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br/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暗瘡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>($1,500)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br/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電疣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>($1500)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br/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小手術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使用醫院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香港浸信會醫院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;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仁安醫院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;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養和醫院</w:t>
            </w:r>
            <w:r w:rsidRPr="009A7F54"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  <w:t xml:space="preserve">; </w:t>
            </w:r>
            <w:r w:rsidRPr="009A7F5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聖保祿醫院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辦公室電話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2649 1813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辦公室傳真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2648 0262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電郵地址</w:t>
            </w:r>
            <w:proofErr w:type="gramStart"/>
            <w:r w:rsidRPr="009A7F54">
              <w:rPr>
                <w:rFonts w:ascii="新細明體" w:eastAsia="新細明體" w:hAnsi="新細明體" w:cs="新細明體"/>
                <w:b/>
                <w:bCs/>
                <w:kern w:val="0"/>
                <w:sz w:val="20"/>
                <w:szCs w:val="20"/>
              </w:rPr>
              <w:t>︰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  <w:hyperlink r:id="rId11" w:history="1">
              <w:r w:rsidRPr="009A7F54">
                <w:rPr>
                  <w:rFonts w:ascii="Arial" w:eastAsia="Times New Roman" w:hAnsi="Arial" w:cs="Arial"/>
                  <w:color w:val="0000FF"/>
                  <w:kern w:val="0"/>
                  <w:sz w:val="20"/>
                  <w:szCs w:val="20"/>
                  <w:u w:val="single"/>
                </w:rPr>
                <w:t>drylfung@netvigator.com</w:t>
              </w:r>
            </w:hyperlink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mingliu" w:eastAsia="Times New Roman" w:hAnsi="mingliu" w:cs="Times New Roman"/>
                <w:kern w:val="0"/>
                <w:sz w:val="20"/>
                <w:szCs w:val="20"/>
              </w:rPr>
            </w:pPr>
          </w:p>
        </w:tc>
      </w:tr>
    </w:tbl>
    <w:p w:rsidR="005D6344" w:rsidRDefault="009A7F54">
      <w:pPr>
        <w:rPr>
          <w:rFonts w:hint="eastAsia"/>
          <w:lang w:eastAsia="zh-HK"/>
        </w:rPr>
      </w:pPr>
      <w:r>
        <w:rPr>
          <w:rFonts w:hint="eastAsia"/>
          <w:lang w:eastAsia="zh-HK"/>
        </w:rPr>
        <w:t xml:space="preserve">*************  </w:t>
      </w:r>
    </w:p>
    <w:tbl>
      <w:tblPr>
        <w:tblW w:w="4400" w:type="pct"/>
        <w:jc w:val="center"/>
        <w:tblCellSpacing w:w="4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10"/>
        <w:gridCol w:w="5210"/>
      </w:tblGrid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gridSpan w:val="2"/>
            <w:shd w:val="clear" w:color="auto" w:fill="FFFFD9"/>
            <w:vAlign w:val="center"/>
            <w:hideMark/>
          </w:tcPr>
          <w:p w:rsidR="009A7F54" w:rsidRPr="009A7F54" w:rsidRDefault="009A7F54" w:rsidP="009A7F5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7"/>
                <w:szCs w:val="27"/>
              </w:rPr>
              <w:t>TRODD TIMOTHY DAVID PATRICK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pict>
                <v:rect id="_x0000_i1028" style="width:0;height:.75pt" o:hralign="center" o:hrstd="t" o:hr="t" fillcolor="#a0a0a0" stroked="f"/>
              </w:pic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1500" w:type="pct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Gender: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M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1500" w:type="pct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Qualifications: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MBBS (LOND) 1980, DRCOG 1982, MRCGP 1991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1500" w:type="pct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Registered Address: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Room 104-105 </w:t>
            </w:r>
            <w:proofErr w:type="spellStart"/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Shui</w:t>
            </w:r>
            <w:proofErr w:type="spellEnd"/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On Centre</w:t>
            </w: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br/>
              <w:t xml:space="preserve">6-8 </w:t>
            </w:r>
            <w:proofErr w:type="spellStart"/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Harbour</w:t>
            </w:r>
            <w:proofErr w:type="spellEnd"/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Road</w:t>
            </w: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br/>
            </w:r>
            <w:proofErr w:type="spellStart"/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Wanchai</w:t>
            </w:r>
            <w:proofErr w:type="spellEnd"/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br/>
              <w:t>Hong Kong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District: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Central &amp; Western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Type of Practice:</w:t>
            </w:r>
          </w:p>
        </w:tc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Private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Consultation Hours: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72"/>
              <w:gridCol w:w="116"/>
              <w:gridCol w:w="1017"/>
            </w:tblGrid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0900-1800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0900-1300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0900-1800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Thur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0900-1800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0900-1800</w:t>
                  </w:r>
                </w:p>
              </w:tc>
            </w:tr>
            <w:tr w:rsidR="009A7F54" w:rsidRPr="009A7F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Sat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7F54" w:rsidRPr="009A7F54" w:rsidRDefault="009A7F54" w:rsidP="009A7F54">
                  <w:pPr>
                    <w:widowControl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</w:pPr>
                  <w:r w:rsidRPr="009A7F54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</w:rPr>
                    <w:t>0900-1300</w:t>
                  </w:r>
                </w:p>
              </w:tc>
            </w:tr>
          </w:tbl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Emergency Service </w:t>
            </w: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lastRenderedPageBreak/>
              <w:t>Available:</w:t>
            </w:r>
          </w:p>
        </w:tc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lastRenderedPageBreak/>
              <w:t>N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lastRenderedPageBreak/>
              <w:t>Language(s) / Dialect(s) Spoken:</w:t>
            </w:r>
          </w:p>
        </w:tc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English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Medical Services Available:</w:t>
            </w:r>
          </w:p>
        </w:tc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Treadmill machine</w:t>
            </w: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br/>
              <w:t>Stress Testing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Medical Procedures and Operations:</w:t>
            </w:r>
          </w:p>
        </w:tc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Medical examination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Affiliated Hospitals: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Matilda &amp; War Memorial Hospital; Adventist Hospital; Canossa Hospital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Telephone: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2824 9112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Fax: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2824 6123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Mobile Phone: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kern w:val="0"/>
                <w:sz w:val="20"/>
                <w:szCs w:val="20"/>
              </w:rPr>
              <w:t>9097 3334</w:t>
            </w:r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A7F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Email: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hyperlink r:id="rId12" w:history="1">
              <w:r w:rsidRPr="009A7F54">
                <w:rPr>
                  <w:rFonts w:ascii="Arial" w:eastAsia="Times New Roman" w:hAnsi="Arial" w:cs="Arial"/>
                  <w:color w:val="0000FF"/>
                  <w:kern w:val="0"/>
                  <w:sz w:val="20"/>
                  <w:szCs w:val="20"/>
                  <w:u w:val="single"/>
                </w:rPr>
                <w:t>central@otandp.com</w:t>
              </w:r>
            </w:hyperlink>
          </w:p>
        </w:tc>
      </w:tr>
      <w:tr w:rsidR="009A7F54" w:rsidRPr="009A7F54" w:rsidTr="009A7F54">
        <w:trPr>
          <w:tblCellSpacing w:w="45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A7F54" w:rsidRPr="009A7F54" w:rsidRDefault="009A7F54" w:rsidP="009A7F5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</w:tbl>
    <w:p w:rsidR="009A7F54" w:rsidRDefault="009A7F54">
      <w:pPr>
        <w:rPr>
          <w:rFonts w:hint="eastAsia"/>
          <w:lang w:eastAsia="zh-HK"/>
        </w:rPr>
      </w:pPr>
      <w:bookmarkStart w:id="0" w:name="_GoBack"/>
      <w:bookmarkEnd w:id="0"/>
    </w:p>
    <w:sectPr w:rsidR="009A7F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ngliu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344"/>
    <w:rsid w:val="005D6344"/>
    <w:rsid w:val="009A7F54"/>
    <w:rsid w:val="00CD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A7F5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A7F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8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kllam@corp.com.h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//" TargetMode="External"/><Relationship Id="rId12" Type="http://schemas.openxmlformats.org/officeDocument/2006/relationships/hyperlink" Target="mailto:central@otandp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illianko@netvigator.com" TargetMode="External"/><Relationship Id="rId11" Type="http://schemas.openxmlformats.org/officeDocument/2006/relationships/hyperlink" Target="mailto:drylfung@netvigator.com" TargetMode="External"/><Relationship Id="rId5" Type="http://schemas.openxmlformats.org/officeDocument/2006/relationships/hyperlink" Target="javascript://" TargetMode="External"/><Relationship Id="rId10" Type="http://schemas.openxmlformats.org/officeDocument/2006/relationships/hyperlink" Target="javascript:/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Yu</cp:lastModifiedBy>
  <cp:revision>2</cp:revision>
  <dcterms:created xsi:type="dcterms:W3CDTF">2013-06-28T14:18:00Z</dcterms:created>
  <dcterms:modified xsi:type="dcterms:W3CDTF">2013-06-28T14:21:00Z</dcterms:modified>
</cp:coreProperties>
</file>