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0" w:rsidRPr="00727206" w:rsidRDefault="00582AF0" w:rsidP="00461E60">
      <w:pPr>
        <w:ind w:leftChars="-225" w:left="-540" w:rightChars="-220" w:right="-528"/>
        <w:rPr>
          <w:rFonts w:ascii="標楷體" w:eastAsia="標楷體" w:hAnsi="標楷體"/>
          <w:color w:val="002060"/>
          <w:sz w:val="20"/>
          <w:szCs w:val="20"/>
          <w:lang w:eastAsia="zh-HK"/>
        </w:rPr>
      </w:pPr>
      <w:r w:rsidRPr="00461E60">
        <w:rPr>
          <w:rFonts w:ascii="標楷體" w:eastAsia="標楷體" w:hAnsi="標楷體" w:hint="eastAsia"/>
          <w:color w:val="002060"/>
          <w:szCs w:val="24"/>
          <w:lang w:eastAsia="zh-HK"/>
        </w:rPr>
        <w:t>香港自閉症研討會</w:t>
      </w:r>
      <w:r w:rsidR="00461E60" w:rsidRPr="00461E60">
        <w:rPr>
          <w:rFonts w:ascii="標楷體" w:eastAsia="標楷體" w:hAnsi="標楷體" w:hint="eastAsia"/>
          <w:color w:val="002060"/>
          <w:szCs w:val="24"/>
          <w:lang w:eastAsia="zh-HK"/>
        </w:rPr>
        <w:t>2014</w:t>
      </w:r>
      <w:r w:rsidRPr="00461E60">
        <w:rPr>
          <w:rFonts w:ascii="標楷體" w:eastAsia="標楷體" w:hAnsi="標楷體" w:hint="eastAsia"/>
          <w:color w:val="002060"/>
          <w:szCs w:val="24"/>
          <w:lang w:eastAsia="zh-HK"/>
        </w:rPr>
        <w:t xml:space="preserve">  </w:t>
      </w:r>
      <w:r w:rsidR="00461E60" w:rsidRPr="00461E60">
        <w:rPr>
          <w:rFonts w:ascii="標楷體" w:eastAsia="標楷體" w:hAnsi="標楷體" w:hint="eastAsia"/>
          <w:color w:val="002060"/>
          <w:szCs w:val="24"/>
          <w:lang w:eastAsia="zh-HK"/>
        </w:rPr>
        <w:t xml:space="preserve"> </w:t>
      </w:r>
      <w:r w:rsidRPr="00727206">
        <w:rPr>
          <w:rFonts w:ascii="標楷體" w:eastAsia="標楷體" w:hAnsi="標楷體" w:hint="eastAsia"/>
          <w:color w:val="002060"/>
          <w:sz w:val="20"/>
          <w:szCs w:val="20"/>
          <w:lang w:eastAsia="zh-HK"/>
        </w:rPr>
        <w:t>(</w:t>
      </w:r>
      <w:r w:rsidRPr="00F127F1">
        <w:rPr>
          <w:rFonts w:ascii="標楷體" w:eastAsia="標楷體" w:hAnsi="標楷體" w:hint="eastAsia"/>
          <w:color w:val="C00000"/>
          <w:sz w:val="20"/>
          <w:szCs w:val="20"/>
          <w:lang w:eastAsia="zh-HK"/>
        </w:rPr>
        <w:t>更新日期</w:t>
      </w:r>
      <w:r w:rsidR="00C330F5">
        <w:rPr>
          <w:rFonts w:ascii="標楷體" w:eastAsia="標楷體" w:hAnsi="標楷體" w:hint="eastAsia"/>
          <w:color w:val="C00000"/>
          <w:sz w:val="20"/>
          <w:szCs w:val="20"/>
          <w:lang w:eastAsia="zh-HK"/>
        </w:rPr>
        <w:t>13</w:t>
      </w:r>
      <w:r w:rsidRPr="00F127F1">
        <w:rPr>
          <w:rFonts w:ascii="標楷體" w:eastAsia="標楷體" w:hAnsi="標楷體" w:hint="eastAsia"/>
          <w:color w:val="C00000"/>
          <w:sz w:val="20"/>
          <w:szCs w:val="20"/>
          <w:lang w:eastAsia="zh-HK"/>
        </w:rPr>
        <w:t>-</w:t>
      </w:r>
      <w:r w:rsidR="00C67FFE">
        <w:rPr>
          <w:rFonts w:ascii="標楷體" w:eastAsia="標楷體" w:hAnsi="標楷體" w:hint="eastAsia"/>
          <w:color w:val="C00000"/>
          <w:sz w:val="20"/>
          <w:szCs w:val="20"/>
          <w:lang w:eastAsia="zh-HK"/>
        </w:rPr>
        <w:t>2</w:t>
      </w:r>
      <w:r w:rsidRPr="00F127F1">
        <w:rPr>
          <w:rFonts w:ascii="標楷體" w:eastAsia="標楷體" w:hAnsi="標楷體" w:hint="eastAsia"/>
          <w:color w:val="C00000"/>
          <w:sz w:val="20"/>
          <w:szCs w:val="20"/>
          <w:lang w:eastAsia="zh-HK"/>
        </w:rPr>
        <w:t>-201</w:t>
      </w:r>
      <w:r w:rsidR="00C67FFE">
        <w:rPr>
          <w:rFonts w:ascii="標楷體" w:eastAsia="標楷體" w:hAnsi="標楷體" w:hint="eastAsia"/>
          <w:color w:val="C00000"/>
          <w:sz w:val="20"/>
          <w:szCs w:val="20"/>
          <w:lang w:eastAsia="zh-HK"/>
        </w:rPr>
        <w:t>4</w:t>
      </w:r>
      <w:r w:rsidRPr="00727206">
        <w:rPr>
          <w:rFonts w:ascii="標楷體" w:eastAsia="標楷體" w:hAnsi="標楷體" w:hint="eastAsia"/>
          <w:color w:val="002060"/>
          <w:sz w:val="20"/>
          <w:szCs w:val="20"/>
          <w:lang w:eastAsia="zh-HK"/>
        </w:rPr>
        <w:t>)</w:t>
      </w:r>
    </w:p>
    <w:tbl>
      <w:tblPr>
        <w:tblStyle w:val="a4"/>
        <w:tblW w:w="10008" w:type="dxa"/>
        <w:tblInd w:w="-540" w:type="dxa"/>
        <w:tblLook w:val="04A0" w:firstRow="1" w:lastRow="0" w:firstColumn="1" w:lastColumn="0" w:noHBand="0" w:noVBand="1"/>
      </w:tblPr>
      <w:tblGrid>
        <w:gridCol w:w="1008"/>
        <w:gridCol w:w="491"/>
        <w:gridCol w:w="8509"/>
      </w:tblGrid>
      <w:tr w:rsidR="00582AF0" w:rsidRPr="00727206" w:rsidTr="001066B7">
        <w:tc>
          <w:tcPr>
            <w:tcW w:w="1008" w:type="dxa"/>
          </w:tcPr>
          <w:p w:rsidR="00582AF0" w:rsidRPr="00727206" w:rsidRDefault="00582AF0" w:rsidP="0094268A">
            <w:pPr>
              <w:ind w:rightChars="-45" w:right="-10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日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ab/>
              <w:t>期</w:t>
            </w:r>
          </w:p>
        </w:tc>
        <w:tc>
          <w:tcPr>
            <w:tcW w:w="491" w:type="dxa"/>
          </w:tcPr>
          <w:p w:rsidR="00582AF0" w:rsidRPr="00727206" w:rsidRDefault="00582AF0" w:rsidP="0094268A">
            <w:pPr>
              <w:ind w:rightChars="-56" w:right="-134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8509" w:type="dxa"/>
          </w:tcPr>
          <w:p w:rsidR="00582AF0" w:rsidRPr="00727206" w:rsidRDefault="00582AF0" w:rsidP="00A7007E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2014年</w:t>
            </w:r>
            <w:r w:rsidR="00A7007E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4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月2</w:t>
            </w:r>
            <w:r w:rsidR="00A7007E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6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目 (星期六)</w:t>
            </w:r>
          </w:p>
        </w:tc>
      </w:tr>
      <w:tr w:rsidR="00582AF0" w:rsidRPr="00727206" w:rsidTr="001066B7">
        <w:tc>
          <w:tcPr>
            <w:tcW w:w="1008" w:type="dxa"/>
          </w:tcPr>
          <w:p w:rsidR="00582AF0" w:rsidRPr="00727206" w:rsidRDefault="00582AF0" w:rsidP="0094268A">
            <w:pPr>
              <w:ind w:rightChars="-45" w:right="-10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時   間</w:t>
            </w:r>
          </w:p>
        </w:tc>
        <w:tc>
          <w:tcPr>
            <w:tcW w:w="491" w:type="dxa"/>
          </w:tcPr>
          <w:p w:rsidR="00582AF0" w:rsidRPr="00727206" w:rsidRDefault="00582AF0" w:rsidP="0094268A">
            <w:pPr>
              <w:ind w:rightChars="-56" w:right="-134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8509" w:type="dxa"/>
          </w:tcPr>
          <w:p w:rsidR="00582AF0" w:rsidRPr="00727206" w:rsidRDefault="00582AF0" w:rsidP="0094268A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上午8時45分 至 下午5時30分</w:t>
            </w:r>
          </w:p>
        </w:tc>
      </w:tr>
      <w:tr w:rsidR="00582AF0" w:rsidRPr="00727206" w:rsidTr="001066B7">
        <w:tc>
          <w:tcPr>
            <w:tcW w:w="1008" w:type="dxa"/>
          </w:tcPr>
          <w:p w:rsidR="00582AF0" w:rsidRPr="00727206" w:rsidRDefault="00582AF0" w:rsidP="0094268A">
            <w:pPr>
              <w:ind w:rightChars="-45" w:right="-10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地   點</w:t>
            </w:r>
          </w:p>
        </w:tc>
        <w:tc>
          <w:tcPr>
            <w:tcW w:w="491" w:type="dxa"/>
          </w:tcPr>
          <w:p w:rsidR="00582AF0" w:rsidRPr="00727206" w:rsidRDefault="00582AF0" w:rsidP="0094268A">
            <w:pPr>
              <w:ind w:rightChars="-56" w:right="-134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8509" w:type="dxa"/>
          </w:tcPr>
          <w:p w:rsidR="00582AF0" w:rsidRPr="00727206" w:rsidRDefault="00582AF0" w:rsidP="0094268A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香港教育學院  大埔校園</w:t>
            </w:r>
          </w:p>
        </w:tc>
      </w:tr>
      <w:tr w:rsidR="001066B7" w:rsidRPr="00727206" w:rsidTr="001066B7">
        <w:tc>
          <w:tcPr>
            <w:tcW w:w="1008" w:type="dxa"/>
          </w:tcPr>
          <w:p w:rsidR="001066B7" w:rsidRPr="00727206" w:rsidRDefault="001066B7" w:rsidP="0094268A">
            <w:pPr>
              <w:ind w:rightChars="-45" w:right="-10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1066B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收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 </w:t>
            </w:r>
            <w:r w:rsidRPr="001066B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費</w:t>
            </w:r>
          </w:p>
        </w:tc>
        <w:tc>
          <w:tcPr>
            <w:tcW w:w="491" w:type="dxa"/>
          </w:tcPr>
          <w:p w:rsidR="001066B7" w:rsidRPr="00727206" w:rsidRDefault="001066B7" w:rsidP="0094268A">
            <w:pPr>
              <w:ind w:rightChars="-56" w:right="-134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1066B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8509" w:type="dxa"/>
          </w:tcPr>
          <w:p w:rsidR="001066B7" w:rsidRDefault="001066B7" w:rsidP="0094268A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1066B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公眾人士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HK$400 / </w:t>
            </w:r>
            <w:r w:rsidRPr="001066B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家長、自閉症人士及學生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HK$200 / 團體5</w:t>
            </w:r>
            <w:r w:rsidRPr="001066B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人報名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HK$1,500 </w:t>
            </w:r>
          </w:p>
          <w:p w:rsidR="001066B7" w:rsidRPr="00727206" w:rsidRDefault="001066B7" w:rsidP="001066B7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1066B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內地及海外人士</w:t>
            </w:r>
            <w:r w:rsidR="005A7C99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RMB400 / US$70 / MOP500 / 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NT2,000 </w:t>
            </w:r>
          </w:p>
        </w:tc>
      </w:tr>
      <w:tr w:rsidR="00582AF0" w:rsidRPr="00727206" w:rsidTr="001066B7">
        <w:tc>
          <w:tcPr>
            <w:tcW w:w="1008" w:type="dxa"/>
          </w:tcPr>
          <w:p w:rsidR="00582AF0" w:rsidRPr="00727206" w:rsidRDefault="00582AF0" w:rsidP="0094268A">
            <w:pPr>
              <w:ind w:rightChars="-45" w:right="-10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名   額</w:t>
            </w:r>
          </w:p>
        </w:tc>
        <w:tc>
          <w:tcPr>
            <w:tcW w:w="491" w:type="dxa"/>
          </w:tcPr>
          <w:p w:rsidR="00582AF0" w:rsidRPr="00727206" w:rsidRDefault="00582AF0" w:rsidP="0094268A">
            <w:pPr>
              <w:ind w:rightChars="-56" w:right="-134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8509" w:type="dxa"/>
          </w:tcPr>
          <w:p w:rsidR="00582AF0" w:rsidRPr="00727206" w:rsidRDefault="00582AF0" w:rsidP="0094268A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500名 (香港) + 100 (內地及海外地區)</w:t>
            </w:r>
          </w:p>
        </w:tc>
      </w:tr>
      <w:tr w:rsidR="00582AF0" w:rsidRPr="00727206" w:rsidTr="001066B7">
        <w:tc>
          <w:tcPr>
            <w:tcW w:w="1008" w:type="dxa"/>
          </w:tcPr>
          <w:p w:rsidR="00582AF0" w:rsidRPr="00727206" w:rsidRDefault="00582AF0" w:rsidP="0094268A">
            <w:pPr>
              <w:ind w:rightChars="-45" w:right="-10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時間表</w:t>
            </w:r>
          </w:p>
        </w:tc>
        <w:tc>
          <w:tcPr>
            <w:tcW w:w="491" w:type="dxa"/>
          </w:tcPr>
          <w:p w:rsidR="00582AF0" w:rsidRPr="00727206" w:rsidRDefault="00582AF0" w:rsidP="0094268A">
            <w:pPr>
              <w:ind w:rightChars="-56" w:right="-134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8509" w:type="dxa"/>
          </w:tcPr>
          <w:p w:rsidR="00582AF0" w:rsidRPr="00727206" w:rsidRDefault="00582AF0" w:rsidP="0094268A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08:45 -  09:30  參加者報到</w:t>
            </w:r>
          </w:p>
          <w:p w:rsidR="00582AF0" w:rsidRPr="00727206" w:rsidRDefault="00582AF0" w:rsidP="0094268A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09:30 </w:t>
            </w:r>
            <w:proofErr w:type="gramStart"/>
            <w:r w:rsidRPr="00727206"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  <w:t>–</w:t>
            </w:r>
            <w:proofErr w:type="gramEnd"/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10:</w:t>
            </w:r>
            <w:r w:rsidR="00C67FFE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30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B組分組工作坊  </w:t>
            </w:r>
          </w:p>
          <w:p w:rsidR="00582AF0" w:rsidRPr="00727206" w:rsidRDefault="00582AF0" w:rsidP="0094268A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1</w:t>
            </w:r>
            <w:r w:rsidR="00C67FFE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0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:</w:t>
            </w:r>
            <w:r w:rsidR="00C67FFE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45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-  12: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00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</w:t>
            </w:r>
            <w:r w:rsidR="00C330F5" w:rsidRP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自閉症人士表演、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郵票、廣東省繪畫比賽頒獎典禮</w:t>
            </w:r>
          </w:p>
          <w:p w:rsidR="00C67FFE" w:rsidRPr="00727206" w:rsidRDefault="00C67FFE" w:rsidP="00C67FFE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12: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0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0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- 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1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3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: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3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0</w:t>
            </w:r>
            <w:r w:rsidRPr="00727206">
              <w:rPr>
                <w:rFonts w:ascii="標楷體" w:eastAsia="標楷體" w:hAnsi="標楷體"/>
                <w:color w:val="002060"/>
                <w:sz w:val="20"/>
                <w:szCs w:val="20"/>
              </w:rPr>
              <w:t xml:space="preserve"> 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午膳</w:t>
            </w:r>
          </w:p>
          <w:p w:rsidR="00582AF0" w:rsidRPr="00727206" w:rsidRDefault="00582AF0" w:rsidP="0094268A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1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3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: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3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0 </w:t>
            </w:r>
            <w:proofErr w:type="gramStart"/>
            <w:r w:rsidRPr="00727206"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  <w:t>–</w:t>
            </w:r>
            <w:proofErr w:type="gramEnd"/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1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4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:30  </w:t>
            </w:r>
            <w:r w:rsidRPr="00727206">
              <w:rPr>
                <w:rFonts w:ascii="標楷體" w:eastAsia="標楷體" w:hAnsi="標楷體"/>
                <w:color w:val="002060"/>
                <w:sz w:val="20"/>
                <w:szCs w:val="20"/>
              </w:rPr>
              <w:t>C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組分場工作坊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</w:t>
            </w:r>
          </w:p>
          <w:p w:rsidR="00582AF0" w:rsidRDefault="00582AF0" w:rsidP="00C330F5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1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4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: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45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  <w:proofErr w:type="gramStart"/>
            <w:r w:rsidRPr="00727206"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  <w:t>–</w:t>
            </w:r>
            <w:proofErr w:type="gramEnd"/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1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5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:</w:t>
            </w:r>
            <w:r w:rsid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45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D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組分場工作坊</w:t>
            </w:r>
            <w:r w:rsidRPr="0072720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</w:p>
          <w:p w:rsidR="00C330F5" w:rsidRPr="00727206" w:rsidRDefault="00C330F5" w:rsidP="00B44D73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16:00 -  17:30  </w:t>
            </w:r>
            <w:r w:rsidRPr="00C330F5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主題演講、家長沙龍及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大會總結</w:t>
            </w:r>
          </w:p>
        </w:tc>
      </w:tr>
    </w:tbl>
    <w:p w:rsidR="00582AF0" w:rsidRPr="00461E60" w:rsidRDefault="00582AF0" w:rsidP="00461E60">
      <w:pPr>
        <w:ind w:leftChars="-225" w:left="-540" w:rightChars="-220" w:right="-528"/>
        <w:rPr>
          <w:rFonts w:asciiTheme="minorEastAsia" w:hAnsiTheme="minorEastAsia"/>
          <w:szCs w:val="24"/>
          <w:lang w:eastAsia="zh-HK"/>
        </w:rPr>
      </w:pPr>
      <w:r w:rsidRPr="00461E60">
        <w:rPr>
          <w:rFonts w:ascii="標楷體" w:eastAsia="標楷體" w:hAnsi="標楷體" w:hint="eastAsia"/>
          <w:color w:val="002060"/>
          <w:szCs w:val="24"/>
          <w:lang w:eastAsia="zh-HK"/>
        </w:rPr>
        <w:t>2</w:t>
      </w:r>
      <w:r w:rsidR="00C67FFE" w:rsidRPr="00461E60">
        <w:rPr>
          <w:rFonts w:ascii="標楷體" w:eastAsia="標楷體" w:hAnsi="標楷體" w:hint="eastAsia"/>
          <w:color w:val="002060"/>
          <w:szCs w:val="24"/>
          <w:lang w:eastAsia="zh-HK"/>
        </w:rPr>
        <w:t>6</w:t>
      </w:r>
      <w:r w:rsidRPr="00461E60">
        <w:rPr>
          <w:rFonts w:ascii="標楷體" w:eastAsia="標楷體" w:hAnsi="標楷體" w:hint="eastAsia"/>
          <w:color w:val="002060"/>
          <w:szCs w:val="24"/>
          <w:lang w:eastAsia="zh-HK"/>
        </w:rPr>
        <w:t>/</w:t>
      </w:r>
      <w:r w:rsidR="00C330F5">
        <w:rPr>
          <w:rFonts w:ascii="標楷體" w:eastAsia="標楷體" w:hAnsi="標楷體" w:hint="eastAsia"/>
          <w:color w:val="002060"/>
          <w:szCs w:val="24"/>
          <w:lang w:eastAsia="zh-HK"/>
        </w:rPr>
        <w:t>4</w:t>
      </w:r>
      <w:r w:rsidRPr="00461E60">
        <w:rPr>
          <w:rFonts w:ascii="標楷體" w:eastAsia="標楷體" w:hAnsi="標楷體" w:hint="eastAsia"/>
          <w:color w:val="002060"/>
          <w:szCs w:val="24"/>
          <w:lang w:eastAsia="zh-HK"/>
        </w:rPr>
        <w:t>/2014香港自閉症研討會 - 分組工作坊</w:t>
      </w:r>
      <w:proofErr w:type="gramStart"/>
      <w:r w:rsidRPr="00461E60">
        <w:rPr>
          <w:rFonts w:ascii="標楷體" w:eastAsia="標楷體" w:hAnsi="標楷體" w:hint="eastAsia"/>
          <w:color w:val="002060"/>
          <w:szCs w:val="24"/>
          <w:lang w:eastAsia="zh-HK"/>
        </w:rPr>
        <w:t>主題及講者</w:t>
      </w:r>
      <w:proofErr w:type="gramEnd"/>
    </w:p>
    <w:tbl>
      <w:tblPr>
        <w:tblStyle w:val="a4"/>
        <w:tblW w:w="10008" w:type="dxa"/>
        <w:tblInd w:w="-540" w:type="dxa"/>
        <w:tblLook w:val="04A0" w:firstRow="1" w:lastRow="0" w:firstColumn="1" w:lastColumn="0" w:noHBand="0" w:noVBand="1"/>
      </w:tblPr>
      <w:tblGrid>
        <w:gridCol w:w="1008"/>
        <w:gridCol w:w="4680"/>
        <w:gridCol w:w="4320"/>
      </w:tblGrid>
      <w:tr w:rsidR="00582AF0" w:rsidTr="0094268A">
        <w:tc>
          <w:tcPr>
            <w:tcW w:w="1008" w:type="dxa"/>
          </w:tcPr>
          <w:p w:rsidR="00582AF0" w:rsidRDefault="00582AF0" w:rsidP="0094268A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4680" w:type="dxa"/>
          </w:tcPr>
          <w:p w:rsidR="00582AF0" w:rsidRPr="005E4756" w:rsidRDefault="00C67FFE" w:rsidP="00C67FFE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C67FFE">
              <w:rPr>
                <w:rFonts w:eastAsia="標楷體"/>
                <w:color w:val="002060"/>
                <w:sz w:val="20"/>
                <w:szCs w:val="20"/>
                <w:lang w:eastAsia="zh-HK"/>
              </w:rPr>
              <w:t xml:space="preserve">ABA Training for Children with ASD 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(</w:t>
            </w:r>
            <w:r w:rsidRPr="00C67FFE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英語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4320" w:type="dxa"/>
          </w:tcPr>
          <w:p w:rsidR="00582AF0" w:rsidRPr="00C67FFE" w:rsidRDefault="00C521E9" w:rsidP="00C67FFE">
            <w:pPr>
              <w:rPr>
                <w:rFonts w:eastAsia="標楷體"/>
                <w:color w:val="002060"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color w:val="002060"/>
                <w:sz w:val="20"/>
                <w:szCs w:val="20"/>
                <w:lang w:eastAsia="zh-HK"/>
              </w:rPr>
              <w:t>Dr</w:t>
            </w:r>
            <w:r w:rsidR="00C67FFE" w:rsidRPr="00C67FFE">
              <w:rPr>
                <w:rFonts w:eastAsia="標楷體"/>
                <w:color w:val="002060"/>
                <w:sz w:val="20"/>
                <w:szCs w:val="20"/>
                <w:lang w:eastAsia="zh-HK"/>
              </w:rPr>
              <w:t xml:space="preserve">. James </w:t>
            </w:r>
            <w:proofErr w:type="spellStart"/>
            <w:r w:rsidR="00C67FFE" w:rsidRPr="00C67FFE">
              <w:rPr>
                <w:rFonts w:eastAsia="標楷體"/>
                <w:color w:val="002060"/>
                <w:sz w:val="20"/>
                <w:szCs w:val="20"/>
                <w:lang w:eastAsia="zh-HK"/>
              </w:rPr>
              <w:t>Partington</w:t>
            </w:r>
            <w:proofErr w:type="spellEnd"/>
            <w:r w:rsidR="00C67FFE" w:rsidRPr="00C67FFE">
              <w:rPr>
                <w:rFonts w:eastAsia="標楷體"/>
                <w:color w:val="002060"/>
                <w:sz w:val="20"/>
                <w:szCs w:val="20"/>
                <w:lang w:eastAsia="zh-HK"/>
              </w:rPr>
              <w:t xml:space="preserve"> (</w:t>
            </w:r>
            <w:r w:rsidR="00C67FFE" w:rsidRPr="00C67FFE">
              <w:rPr>
                <w:rFonts w:eastAsia="標楷體" w:hint="eastAsia"/>
                <w:color w:val="002060"/>
                <w:sz w:val="20"/>
                <w:szCs w:val="20"/>
                <w:lang w:eastAsia="zh-HK"/>
              </w:rPr>
              <w:t>博士級</w:t>
            </w:r>
            <w:r w:rsidR="00C67FFE" w:rsidRPr="000F1F8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應用行為分析師</w:t>
            </w:r>
            <w:r w:rsidR="00C67FFE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C67FFE" w:rsidTr="0094268A">
        <w:tc>
          <w:tcPr>
            <w:tcW w:w="1008" w:type="dxa"/>
          </w:tcPr>
          <w:p w:rsidR="00C67FFE" w:rsidRDefault="00C67FFE" w:rsidP="00B711BC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4680" w:type="dxa"/>
          </w:tcPr>
          <w:p w:rsidR="00C67FFE" w:rsidRPr="005E4756" w:rsidRDefault="00C67FFE" w:rsidP="00C67FFE">
            <w:pPr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自閉症學童正向行為支援</w:t>
            </w:r>
          </w:p>
        </w:tc>
        <w:tc>
          <w:tcPr>
            <w:tcW w:w="4320" w:type="dxa"/>
          </w:tcPr>
          <w:p w:rsidR="00C67FFE" w:rsidRPr="005E4756" w:rsidRDefault="00C67FFE" w:rsidP="00047627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葉曉欣</w:t>
            </w:r>
            <w:r w:rsidRPr="000F1F8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女士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(</w:t>
            </w:r>
            <w:r w:rsidRPr="000F1F8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註冊應用行為分析師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  <w:r>
              <w:rPr>
                <w:rFonts w:ascii="標楷體" w:eastAsia="標楷體" w:hAnsi="標楷體" w:cs="Times New Roman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C67FFE" w:rsidTr="0094268A">
        <w:tc>
          <w:tcPr>
            <w:tcW w:w="1008" w:type="dxa"/>
          </w:tcPr>
          <w:p w:rsidR="00C67FFE" w:rsidRDefault="00C67FFE" w:rsidP="00B711BC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4680" w:type="dxa"/>
          </w:tcPr>
          <w:p w:rsidR="00C67FFE" w:rsidRPr="005E4756" w:rsidRDefault="00C67FFE" w:rsidP="00C67FFE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自閉症學童</w:t>
            </w:r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言語治療 </w:t>
            </w:r>
          </w:p>
        </w:tc>
        <w:tc>
          <w:tcPr>
            <w:tcW w:w="4320" w:type="dxa"/>
          </w:tcPr>
          <w:p w:rsidR="00C67FFE" w:rsidRPr="005E4756" w:rsidRDefault="00C67FFE" w:rsidP="00C67FFE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羅頌華博士 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(</w:t>
            </w:r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香港教育學院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B711BC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4680" w:type="dxa"/>
          </w:tcPr>
          <w:p w:rsidR="00A34340" w:rsidRPr="005E4756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自閉症人士動物治療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4320" w:type="dxa"/>
          </w:tcPr>
          <w:p w:rsidR="00A34340" w:rsidRPr="005E4756" w:rsidRDefault="00A34340" w:rsidP="00FA0E24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C67FFE">
              <w:rPr>
                <w:rFonts w:ascii="標楷體" w:eastAsia="標楷體" w:hAnsi="標楷體" w:cs="Arial" w:hint="eastAsia"/>
                <w:bCs/>
                <w:color w:val="002060"/>
                <w:sz w:val="20"/>
                <w:szCs w:val="20"/>
              </w:rPr>
              <w:t>范德穎醫生</w:t>
            </w:r>
            <w:r w:rsidRPr="005E4756">
              <w:rPr>
                <w:rFonts w:ascii="標楷體" w:eastAsia="標楷體" w:hAnsi="標楷體" w:cs="細明體" w:hint="eastAsia"/>
                <w:bCs/>
                <w:color w:val="002060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細明體" w:hint="eastAsia"/>
                <w:bCs/>
                <w:color w:val="002060"/>
                <w:sz w:val="20"/>
                <w:szCs w:val="20"/>
                <w:lang w:eastAsia="zh-HK"/>
              </w:rPr>
              <w:t xml:space="preserve"> </w:t>
            </w:r>
            <w:r w:rsidRPr="005E4756">
              <w:rPr>
                <w:rFonts w:ascii="標楷體" w:eastAsia="標楷體" w:hAnsi="標楷體" w:cs="細明體" w:hint="eastAsia"/>
                <w:bCs/>
                <w:color w:val="002060"/>
                <w:sz w:val="20"/>
                <w:szCs w:val="20"/>
                <w:lang w:eastAsia="zh-HK"/>
              </w:rPr>
              <w:t>(</w:t>
            </w:r>
            <w:proofErr w:type="gramStart"/>
            <w:r w:rsidRPr="005E4756">
              <w:rPr>
                <w:rFonts w:ascii="標楷體" w:eastAsia="標楷體" w:hAnsi="標楷體" w:cs="細明體" w:hint="eastAsia"/>
                <w:bCs/>
                <w:color w:val="002060"/>
                <w:sz w:val="20"/>
                <w:szCs w:val="20"/>
                <w:lang w:eastAsia="zh-HK"/>
              </w:rPr>
              <w:t>香港</w:t>
            </w:r>
            <w:r>
              <w:rPr>
                <w:rFonts w:ascii="標楷體" w:eastAsia="標楷體" w:hAnsi="標楷體" w:cs="細明體" w:hint="eastAsia"/>
                <w:bCs/>
                <w:color w:val="002060"/>
                <w:sz w:val="20"/>
                <w:szCs w:val="20"/>
                <w:lang w:eastAsia="zh-HK"/>
              </w:rPr>
              <w:t>關顧自</w:t>
            </w:r>
            <w:proofErr w:type="gramEnd"/>
            <w:r>
              <w:rPr>
                <w:rFonts w:ascii="標楷體" w:eastAsia="標楷體" w:hAnsi="標楷體" w:cs="細明體" w:hint="eastAsia"/>
                <w:bCs/>
                <w:color w:val="002060"/>
                <w:sz w:val="20"/>
                <w:szCs w:val="20"/>
                <w:lang w:eastAsia="zh-HK"/>
              </w:rPr>
              <w:t>閉</w:t>
            </w:r>
            <w:r w:rsidRPr="00C67FFE">
              <w:rPr>
                <w:rFonts w:ascii="標楷體" w:eastAsia="標楷體" w:hAnsi="標楷體" w:cs="細明體" w:hint="eastAsia"/>
                <w:bCs/>
                <w:color w:val="002060"/>
                <w:sz w:val="20"/>
                <w:szCs w:val="20"/>
                <w:lang w:eastAsia="zh-HK"/>
              </w:rPr>
              <w:t>聯盟</w:t>
            </w:r>
            <w:r w:rsidRPr="005E4756">
              <w:rPr>
                <w:rFonts w:ascii="標楷體" w:eastAsia="標楷體" w:hAnsi="標楷體" w:cs="細明體" w:hint="eastAsia"/>
                <w:bCs/>
                <w:color w:val="002060"/>
                <w:sz w:val="20"/>
                <w:szCs w:val="20"/>
                <w:lang w:eastAsia="zh-HK"/>
              </w:rPr>
              <w:t>)</w:t>
            </w:r>
            <w:r>
              <w:rPr>
                <w:rFonts w:ascii="標楷體" w:eastAsia="標楷體" w:hAnsi="標楷體" w:cs="細明體" w:hint="eastAsia"/>
                <w:bCs/>
                <w:color w:val="00206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B711BC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4680" w:type="dxa"/>
          </w:tcPr>
          <w:p w:rsidR="00A34340" w:rsidRPr="005E4756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自閉症人士與中醫治療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lang w:eastAsia="zh-HK"/>
              </w:rPr>
              <w:t xml:space="preserve"> </w:t>
            </w:r>
            <w:r w:rsidR="005A7C99" w:rsidRPr="005A7C99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(粵語及普通話</w:t>
            </w:r>
            <w:r w:rsidR="005A7C99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4320" w:type="dxa"/>
          </w:tcPr>
          <w:p w:rsidR="006311F0" w:rsidRPr="006311F0" w:rsidRDefault="006311F0" w:rsidP="00FA0E24">
            <w:pPr>
              <w:ind w:rightChars="-220" w:right="-528"/>
              <w:rPr>
                <w:rFonts w:ascii="標楷體" w:eastAsia="標楷體" w:hAnsi="標楷體" w:cs="Times New Roman"/>
                <w:color w:val="002060"/>
                <w:kern w:val="0"/>
                <w:sz w:val="16"/>
                <w:szCs w:val="16"/>
                <w:lang w:eastAsia="zh-HK"/>
              </w:rPr>
            </w:pPr>
            <w:r w:rsidRPr="003E1C49">
              <w:rPr>
                <w:rFonts w:ascii="標楷體" w:eastAsia="標楷體" w:hAnsi="標楷體" w:hint="eastAsia"/>
                <w:color w:val="002060"/>
                <w:sz w:val="18"/>
                <w:szCs w:val="18"/>
                <w:lang w:eastAsia="zh-HK"/>
              </w:rPr>
              <w:t>劉振寰教授</w:t>
            </w:r>
            <w:r w:rsidRPr="003E1C49">
              <w:rPr>
                <w:rFonts w:ascii="標楷體" w:eastAsia="標楷體" w:hAnsi="標楷體"/>
                <w:color w:val="002060"/>
                <w:sz w:val="18"/>
                <w:szCs w:val="18"/>
              </w:rPr>
              <w:t xml:space="preserve"> </w:t>
            </w:r>
            <w:r w:rsidRPr="006311F0">
              <w:rPr>
                <w:rFonts w:ascii="標楷體" w:eastAsia="標楷體" w:hAnsi="標楷體"/>
                <w:color w:val="002060"/>
                <w:sz w:val="16"/>
                <w:szCs w:val="16"/>
              </w:rPr>
              <w:t>(</w:t>
            </w:r>
            <w:r w:rsidRPr="006311F0">
              <w:rPr>
                <w:rFonts w:ascii="標楷體" w:eastAsia="標楷體" w:hAnsi="標楷體" w:cs="Times New Roman" w:hint="eastAsia"/>
                <w:color w:val="002060"/>
                <w:kern w:val="0"/>
                <w:sz w:val="16"/>
                <w:szCs w:val="16"/>
              </w:rPr>
              <w:t>廣州中醫藥大學附屬南海婦產兒童醫院</w:t>
            </w:r>
            <w:r w:rsidRPr="006311F0">
              <w:rPr>
                <w:rFonts w:ascii="標楷體" w:eastAsia="標楷體" w:hAnsi="標楷體" w:cs="Times New Roman"/>
                <w:color w:val="002060"/>
                <w:kern w:val="0"/>
                <w:sz w:val="16"/>
                <w:szCs w:val="16"/>
              </w:rPr>
              <w:t>)</w:t>
            </w:r>
          </w:p>
          <w:p w:rsidR="00C330F5" w:rsidRPr="006311F0" w:rsidRDefault="00A34340" w:rsidP="00FA0E24">
            <w:pPr>
              <w:ind w:rightChars="-220" w:right="-528"/>
              <w:rPr>
                <w:rFonts w:ascii="標楷體" w:eastAsia="標楷體" w:hAnsi="標楷體" w:cs="Times New Roman"/>
                <w:color w:val="002060"/>
                <w:sz w:val="20"/>
                <w:szCs w:val="20"/>
                <w:lang w:eastAsia="zh-HK"/>
              </w:rPr>
            </w:pPr>
            <w:r w:rsidRPr="006311F0">
              <w:rPr>
                <w:rFonts w:ascii="標楷體" w:eastAsia="標楷體" w:hAnsi="標楷體" w:hint="eastAsia"/>
                <w:color w:val="002060"/>
                <w:sz w:val="18"/>
                <w:szCs w:val="18"/>
                <w:lang w:eastAsia="zh-HK"/>
              </w:rPr>
              <w:t>陳偉雄中醫師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2060"/>
                <w:sz w:val="20"/>
                <w:szCs w:val="20"/>
                <w:lang w:eastAsia="zh-HK"/>
              </w:rPr>
              <w:t>(</w:t>
            </w:r>
            <w:r w:rsidR="006311F0" w:rsidRPr="006311F0">
              <w:rPr>
                <w:rFonts w:ascii="標楷體" w:eastAsia="標楷體" w:hAnsi="標楷體" w:cs="Times New Roman" w:hint="eastAsia"/>
                <w:color w:val="002060"/>
                <w:sz w:val="20"/>
                <w:szCs w:val="20"/>
                <w:lang w:eastAsia="zh-HK"/>
              </w:rPr>
              <w:t>香港</w:t>
            </w:r>
            <w:r w:rsidRPr="00C67FFE">
              <w:rPr>
                <w:rFonts w:ascii="標楷體" w:eastAsia="標楷體" w:hAnsi="標楷體" w:cs="Times New Roman" w:hint="eastAsia"/>
                <w:color w:val="002060"/>
                <w:sz w:val="20"/>
                <w:szCs w:val="20"/>
                <w:lang w:eastAsia="zh-HK"/>
              </w:rPr>
              <w:t>註冊中</w:t>
            </w:r>
            <w:r w:rsidRPr="000F1F8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醫師</w:t>
            </w:r>
            <w:r w:rsidRPr="00C67FFE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及物理治療師</w:t>
            </w:r>
            <w:r>
              <w:rPr>
                <w:rFonts w:ascii="標楷體" w:eastAsia="標楷體" w:hAnsi="標楷體" w:cs="Times New Roman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B711BC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4680" w:type="dxa"/>
          </w:tcPr>
          <w:p w:rsidR="00A34340" w:rsidRPr="009A1DBD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2E04B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自閉症</w:t>
            </w: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與</w:t>
            </w: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信息科技研究</w:t>
            </w:r>
          </w:p>
        </w:tc>
        <w:tc>
          <w:tcPr>
            <w:tcW w:w="4320" w:type="dxa"/>
          </w:tcPr>
          <w:p w:rsidR="00A34340" w:rsidRPr="00AE6F26" w:rsidRDefault="00A34340" w:rsidP="00FA0E24">
            <w:pPr>
              <w:rPr>
                <w:rFonts w:ascii="新細明體" w:eastAsia="新細明體" w:hAnsi="新細明體"/>
                <w:color w:val="002060"/>
                <w:sz w:val="20"/>
                <w:szCs w:val="20"/>
                <w:lang w:eastAsia="zh-HK"/>
              </w:rPr>
            </w:pP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陳苑茵教授</w:t>
            </w: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(香港</w:t>
            </w: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中文大學</w:t>
            </w: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A430E7">
        <w:tc>
          <w:tcPr>
            <w:tcW w:w="1008" w:type="dxa"/>
          </w:tcPr>
          <w:p w:rsidR="00A34340" w:rsidRDefault="00A34340" w:rsidP="00B711BC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4680" w:type="dxa"/>
            <w:vAlign w:val="center"/>
          </w:tcPr>
          <w:p w:rsidR="00A34340" w:rsidRPr="002E04B7" w:rsidRDefault="00A34340" w:rsidP="00E26DA0">
            <w:pPr>
              <w:widowControl/>
              <w:shd w:val="clear" w:color="auto" w:fill="FFFFFF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FE0B26">
              <w:rPr>
                <w:rFonts w:ascii="標楷體" w:eastAsia="標楷體" w:hAnsi="標楷體" w:cs="Helvetica" w:hint="eastAsia"/>
                <w:color w:val="002060"/>
                <w:kern w:val="0"/>
                <w:sz w:val="20"/>
                <w:szCs w:val="20"/>
              </w:rPr>
              <w:t>萬能博士</w:t>
            </w:r>
            <w:r w:rsidRPr="002E04B7">
              <w:rPr>
                <w:rFonts w:ascii="標楷體" w:eastAsia="標楷體" w:hAnsi="標楷體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A34340" w:rsidRPr="002E04B7" w:rsidRDefault="00A34340" w:rsidP="00FA0E24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Emily Kwan  (</w:t>
            </w:r>
            <w:r w:rsidRPr="000F1F8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註冊應用行為分析師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B711BC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4680" w:type="dxa"/>
            <w:vAlign w:val="center"/>
          </w:tcPr>
          <w:p w:rsidR="00A34340" w:rsidRPr="00AE6F26" w:rsidRDefault="00A34340" w:rsidP="00E26DA0">
            <w:pPr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自閉症人士性教育</w:t>
            </w:r>
          </w:p>
        </w:tc>
        <w:tc>
          <w:tcPr>
            <w:tcW w:w="4320" w:type="dxa"/>
            <w:vAlign w:val="center"/>
          </w:tcPr>
          <w:p w:rsidR="00A34340" w:rsidRPr="00AE6F26" w:rsidRDefault="00A34340" w:rsidP="00FA0E24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麥依華女士</w:t>
            </w: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(臨床心理學家)</w:t>
            </w:r>
          </w:p>
        </w:tc>
      </w:tr>
      <w:tr w:rsidR="00A34340" w:rsidTr="00A430E7">
        <w:tc>
          <w:tcPr>
            <w:tcW w:w="1008" w:type="dxa"/>
          </w:tcPr>
          <w:p w:rsidR="00A34340" w:rsidRDefault="00A34340" w:rsidP="00B711BC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4680" w:type="dxa"/>
          </w:tcPr>
          <w:p w:rsidR="00A34340" w:rsidRPr="00D404BA" w:rsidRDefault="00D404BA" w:rsidP="00E26DA0">
            <w:pPr>
              <w:rPr>
                <w:sz w:val="18"/>
                <w:szCs w:val="18"/>
                <w:lang w:eastAsia="zh-HK"/>
              </w:rPr>
            </w:pPr>
            <w:r w:rsidRPr="00D404BA">
              <w:rPr>
                <w:rFonts w:ascii="標楷體" w:eastAsia="標楷體" w:hAnsi="標楷體" w:hint="eastAsia"/>
                <w:color w:val="002060"/>
                <w:sz w:val="18"/>
                <w:szCs w:val="18"/>
              </w:rPr>
              <w:t>內地</w:t>
            </w:r>
            <w:r w:rsidR="00A34340" w:rsidRPr="00D404BA">
              <w:rPr>
                <w:rFonts w:ascii="標楷體" w:eastAsia="標楷體" w:hAnsi="標楷體" w:hint="eastAsia"/>
                <w:color w:val="002060"/>
                <w:sz w:val="18"/>
                <w:szCs w:val="18"/>
              </w:rPr>
              <w:t>自閉症人士</w:t>
            </w:r>
            <w:r w:rsidRPr="00D404BA">
              <w:rPr>
                <w:rFonts w:ascii="標楷體" w:eastAsia="標楷體" w:hAnsi="標楷體" w:hint="eastAsia"/>
                <w:color w:val="002060"/>
                <w:sz w:val="18"/>
                <w:szCs w:val="18"/>
              </w:rPr>
              <w:t>應用</w:t>
            </w:r>
            <w:r w:rsidR="00A34340" w:rsidRPr="00D404BA">
              <w:rPr>
                <w:rFonts w:ascii="標楷體" w:eastAsia="標楷體" w:hAnsi="標楷體" w:hint="eastAsia"/>
                <w:color w:val="002060"/>
                <w:sz w:val="18"/>
                <w:szCs w:val="18"/>
              </w:rPr>
              <w:t>資訊流動通訊科技</w:t>
            </w:r>
            <w:r w:rsidR="00A34340" w:rsidRPr="00D404BA">
              <w:rPr>
                <w:rFonts w:ascii="標楷體" w:eastAsia="標楷體" w:hAnsi="標楷體" w:hint="eastAsia"/>
                <w:color w:val="002060"/>
                <w:sz w:val="18"/>
                <w:szCs w:val="18"/>
                <w:lang w:eastAsia="zh-HK"/>
              </w:rPr>
              <w:t xml:space="preserve"> (普通話)</w:t>
            </w:r>
          </w:p>
        </w:tc>
        <w:tc>
          <w:tcPr>
            <w:tcW w:w="4320" w:type="dxa"/>
          </w:tcPr>
          <w:p w:rsidR="00A34340" w:rsidRPr="000F1F86" w:rsidRDefault="00A34340" w:rsidP="00FA0E24">
            <w:pPr>
              <w:rPr>
                <w:color w:val="002060"/>
                <w:lang w:eastAsia="zh-HK"/>
              </w:rPr>
            </w:pPr>
            <w:r w:rsidRPr="000F1F8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揭曉</w:t>
            </w:r>
            <w:proofErr w:type="gramStart"/>
            <w:r w:rsidRPr="000F1F8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鋒</w:t>
            </w:r>
            <w:proofErr w:type="gramEnd"/>
            <w:r w:rsidRPr="001A159B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醫生</w:t>
            </w:r>
            <w:r w:rsidRPr="000F1F86">
              <w:rPr>
                <w:rFonts w:hint="eastAsia"/>
                <w:color w:val="002060"/>
                <w:lang w:eastAsia="zh-HK"/>
              </w:rPr>
              <w:t xml:space="preserve"> </w:t>
            </w:r>
            <w:r>
              <w:rPr>
                <w:rFonts w:hint="eastAsia"/>
                <w:color w:val="002060"/>
                <w:lang w:eastAsia="zh-HK"/>
              </w:rPr>
              <w:t xml:space="preserve"> (</w:t>
            </w:r>
            <w:r w:rsidRPr="001A159B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資訊</w:t>
            </w:r>
            <w:r w:rsidRPr="000F1F86">
              <w:rPr>
                <w:rFonts w:ascii="標楷體" w:eastAsia="標楷體" w:hAnsi="標楷體" w:cs="Times New Roman" w:hint="eastAsia"/>
                <w:color w:val="002060"/>
                <w:sz w:val="20"/>
                <w:szCs w:val="20"/>
                <w:lang w:eastAsia="zh-HK"/>
              </w:rPr>
              <w:t>科技</w:t>
            </w:r>
            <w:r w:rsidRPr="001A159B">
              <w:rPr>
                <w:rFonts w:ascii="標楷體" w:eastAsia="標楷體" w:hAnsi="標楷體" w:cs="Times New Roman" w:hint="eastAsia"/>
                <w:color w:val="002060"/>
                <w:sz w:val="20"/>
                <w:szCs w:val="20"/>
                <w:lang w:eastAsia="zh-HK"/>
              </w:rPr>
              <w:t>開發商</w:t>
            </w:r>
            <w:r>
              <w:rPr>
                <w:rFonts w:ascii="標楷體" w:eastAsia="標楷體" w:hAnsi="標楷體" w:cs="Times New Roman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4680" w:type="dxa"/>
          </w:tcPr>
          <w:p w:rsidR="00A34340" w:rsidRPr="00D404BA" w:rsidRDefault="00D404BA" w:rsidP="00D404BA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D404BA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香港</w:t>
            </w:r>
            <w:r w:rsidR="00A34340" w:rsidRPr="00D404BA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自閉症人士</w:t>
            </w:r>
            <w:r w:rsidRPr="00D404BA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應用</w:t>
            </w:r>
            <w:r w:rsidR="00A34340" w:rsidRPr="00D404BA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流動通訊軟件</w:t>
            </w:r>
            <w:r w:rsidR="00A34340" w:rsidRPr="00D404BA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4320" w:type="dxa"/>
          </w:tcPr>
          <w:p w:rsidR="00A34340" w:rsidRPr="000F1F86" w:rsidRDefault="00A34340" w:rsidP="00FA0E24">
            <w:pPr>
              <w:ind w:rightChars="-220" w:right="-528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3331E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黃筱錦</w:t>
            </w:r>
            <w:r w:rsidRPr="001A159B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先生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(</w:t>
            </w:r>
            <w:r w:rsidRPr="00927CF0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香港教育科技促進協會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11</w:t>
            </w:r>
          </w:p>
        </w:tc>
        <w:tc>
          <w:tcPr>
            <w:tcW w:w="4680" w:type="dxa"/>
          </w:tcPr>
          <w:p w:rsidR="00A34340" w:rsidRPr="00890288" w:rsidRDefault="00A34340" w:rsidP="00E26DA0"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美國診斷及統計手册第5版自閉症的分類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4320" w:type="dxa"/>
          </w:tcPr>
          <w:p w:rsidR="00A34340" w:rsidRDefault="00A34340" w:rsidP="00FA0E24">
            <w:r w:rsidRPr="00AA07C3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胡繼芬</w:t>
            </w:r>
            <w:r w:rsidRPr="005E475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醫生</w:t>
            </w:r>
            <w:r w:rsidR="006311F0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(</w:t>
            </w:r>
            <w:r w:rsidR="006311F0" w:rsidRPr="006311F0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醫務衛生署</w:t>
            </w:r>
            <w:r w:rsidR="006311F0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12</w:t>
            </w:r>
          </w:p>
        </w:tc>
        <w:tc>
          <w:tcPr>
            <w:tcW w:w="4680" w:type="dxa"/>
          </w:tcPr>
          <w:p w:rsidR="00A34340" w:rsidRPr="00015DC0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015DC0">
              <w:rPr>
                <w:rFonts w:ascii="標楷體" w:eastAsia="標楷體" w:hAnsi="標楷體"/>
                <w:color w:val="002060"/>
                <w:sz w:val="20"/>
                <w:szCs w:val="20"/>
                <w:shd w:val="clear" w:color="auto" w:fill="FFFFFF"/>
              </w:rPr>
              <w:t>RDI</w:t>
            </w:r>
            <w:r w:rsidRPr="00015DC0">
              <w:rPr>
                <w:rFonts w:ascii="標楷體" w:eastAsia="標楷體" w:hAnsi="標楷體" w:hint="eastAsia"/>
                <w:color w:val="002060"/>
                <w:sz w:val="20"/>
                <w:szCs w:val="20"/>
                <w:shd w:val="clear" w:color="auto" w:fill="FFFFFF"/>
              </w:rPr>
              <w:t>「關係發展介入法」修補自閉症的核心障礙</w:t>
            </w:r>
          </w:p>
        </w:tc>
        <w:tc>
          <w:tcPr>
            <w:tcW w:w="4320" w:type="dxa"/>
          </w:tcPr>
          <w:p w:rsidR="00A34340" w:rsidRPr="00015DC0" w:rsidRDefault="00A34340" w:rsidP="00FA0E24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015DC0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鍾慕蘭</w:t>
            </w:r>
            <w:r w:rsidRPr="00015DC0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女士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(</w:t>
            </w:r>
            <w:r w:rsidRPr="00665A5A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註冊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RDI</w:t>
            </w:r>
            <w:r w:rsidRPr="00665A5A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顧問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13</w:t>
            </w:r>
          </w:p>
        </w:tc>
        <w:tc>
          <w:tcPr>
            <w:tcW w:w="4680" w:type="dxa"/>
          </w:tcPr>
          <w:p w:rsidR="00A34340" w:rsidRPr="005F6136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5F613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舒緩照顧者心理壓力</w:t>
            </w:r>
          </w:p>
        </w:tc>
        <w:tc>
          <w:tcPr>
            <w:tcW w:w="4320" w:type="dxa"/>
          </w:tcPr>
          <w:p w:rsidR="00A34340" w:rsidRPr="005F6136" w:rsidRDefault="00A34340" w:rsidP="00FA0E24">
            <w:pPr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5F613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蔣慧瑜</w:t>
            </w:r>
            <w:r w:rsidRPr="005F613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女士 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  <w:r w:rsidRPr="005F613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(註冊社工及作家)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14</w:t>
            </w:r>
          </w:p>
        </w:tc>
        <w:tc>
          <w:tcPr>
            <w:tcW w:w="4680" w:type="dxa"/>
          </w:tcPr>
          <w:p w:rsidR="00A34340" w:rsidRPr="009A1DBD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BD0688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講題特定</w:t>
            </w:r>
          </w:p>
        </w:tc>
        <w:tc>
          <w:tcPr>
            <w:tcW w:w="4320" w:type="dxa"/>
          </w:tcPr>
          <w:p w:rsidR="00A34340" w:rsidRPr="009A1DBD" w:rsidRDefault="00A34340" w:rsidP="00FA0E24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BD0688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陳鳳英醫生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</w:t>
            </w: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(香港</w:t>
            </w: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中文大學</w:t>
            </w:r>
            <w:r w:rsidRPr="00AE6F2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15</w:t>
            </w:r>
          </w:p>
        </w:tc>
        <w:tc>
          <w:tcPr>
            <w:tcW w:w="4680" w:type="dxa"/>
          </w:tcPr>
          <w:p w:rsidR="00A34340" w:rsidRPr="007939A3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939A3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一位自閉</w:t>
            </w:r>
            <w:proofErr w:type="gramStart"/>
            <w:r w:rsidRPr="007939A3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兒沙晝師</w:t>
            </w:r>
            <w:proofErr w:type="gramEnd"/>
            <w:r w:rsidRPr="007939A3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 xml:space="preserve">成長路 </w:t>
            </w:r>
          </w:p>
        </w:tc>
        <w:tc>
          <w:tcPr>
            <w:tcW w:w="4320" w:type="dxa"/>
          </w:tcPr>
          <w:p w:rsidR="00A34340" w:rsidRPr="007939A3" w:rsidRDefault="00A34340" w:rsidP="00FA0E24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939A3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李世豪先生</w:t>
            </w:r>
            <w:r w:rsidRPr="007939A3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(展能藝術大使)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16</w:t>
            </w:r>
          </w:p>
        </w:tc>
        <w:tc>
          <w:tcPr>
            <w:tcW w:w="4680" w:type="dxa"/>
          </w:tcPr>
          <w:p w:rsidR="00A34340" w:rsidRPr="009A1DBD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9A1DBD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自閉症</w:t>
            </w:r>
            <w:r w:rsidRPr="00664612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與資訊科技</w:t>
            </w:r>
          </w:p>
        </w:tc>
        <w:tc>
          <w:tcPr>
            <w:tcW w:w="4320" w:type="dxa"/>
          </w:tcPr>
          <w:p w:rsidR="00A34340" w:rsidRPr="009A1DBD" w:rsidRDefault="00A34340" w:rsidP="00FA0E24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協康會</w:t>
            </w:r>
            <w:proofErr w:type="gramEnd"/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及 香港耀能協</w:t>
            </w:r>
            <w:r w:rsidRPr="00664612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會代表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17</w:t>
            </w:r>
          </w:p>
        </w:tc>
        <w:tc>
          <w:tcPr>
            <w:tcW w:w="4680" w:type="dxa"/>
          </w:tcPr>
          <w:p w:rsidR="00A34340" w:rsidRPr="00E717A8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E717A8">
              <w:rPr>
                <w:rFonts w:ascii="標楷體" w:eastAsia="標楷體" w:hAnsi="標楷體" w:cs="Arial"/>
                <w:bCs/>
                <w:color w:val="002060"/>
                <w:sz w:val="20"/>
                <w:szCs w:val="20"/>
                <w:shd w:val="clear" w:color="auto" w:fill="FFFFFF"/>
              </w:rPr>
              <w:t>教導自閉症譜系障礙融合生</w:t>
            </w:r>
            <w:proofErr w:type="gramStart"/>
            <w:r w:rsidRPr="00E717A8">
              <w:rPr>
                <w:rFonts w:ascii="標楷體" w:eastAsia="標楷體" w:hAnsi="標楷體" w:cs="Arial"/>
                <w:bCs/>
                <w:color w:val="002060"/>
                <w:sz w:val="20"/>
                <w:szCs w:val="20"/>
                <w:shd w:val="clear" w:color="auto" w:fill="FFFFFF"/>
              </w:rPr>
              <w:t>﹕</w:t>
            </w:r>
            <w:proofErr w:type="gramEnd"/>
            <w:r w:rsidRPr="00E717A8">
              <w:rPr>
                <w:rFonts w:ascii="標楷體" w:eastAsia="標楷體" w:hAnsi="標楷體" w:cs="Arial"/>
                <w:bCs/>
                <w:color w:val="002060"/>
                <w:sz w:val="20"/>
                <w:szCs w:val="20"/>
                <w:shd w:val="clear" w:color="auto" w:fill="FFFFFF"/>
              </w:rPr>
              <w:t>優質策</w:t>
            </w:r>
            <w:r w:rsidRPr="00E717A8">
              <w:rPr>
                <w:rFonts w:ascii="標楷體" w:eastAsia="標楷體" w:hAnsi="標楷體" w:cs="新細明體" w:hint="eastAsia"/>
                <w:bCs/>
                <w:color w:val="002060"/>
                <w:sz w:val="20"/>
                <w:szCs w:val="20"/>
                <w:shd w:val="clear" w:color="auto" w:fill="FFFFFF"/>
              </w:rPr>
              <w:t>略</w:t>
            </w:r>
          </w:p>
        </w:tc>
        <w:tc>
          <w:tcPr>
            <w:tcW w:w="4320" w:type="dxa"/>
          </w:tcPr>
          <w:p w:rsidR="00A34340" w:rsidRPr="009A1DBD" w:rsidRDefault="00A34340" w:rsidP="00FA0E24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3E527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李萍英</w:t>
            </w:r>
            <w:r w:rsidR="00764926" w:rsidRPr="00764926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博</w:t>
            </w:r>
            <w:bookmarkStart w:id="0" w:name="_GoBack"/>
            <w:bookmarkEnd w:id="0"/>
            <w:r w:rsidRPr="003E5277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士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(</w:t>
            </w:r>
            <w:r w:rsidRPr="009A1DBD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香港教育學院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18</w:t>
            </w:r>
          </w:p>
        </w:tc>
        <w:tc>
          <w:tcPr>
            <w:tcW w:w="4680" w:type="dxa"/>
          </w:tcPr>
          <w:p w:rsidR="00A34340" w:rsidRPr="007A6B19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A6B19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 xml:space="preserve">中國孤獨症譜系障礙現狀研究  </w:t>
            </w:r>
            <w:r w:rsidRPr="007A6B19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(普通話)</w:t>
            </w:r>
          </w:p>
        </w:tc>
        <w:tc>
          <w:tcPr>
            <w:tcW w:w="4320" w:type="dxa"/>
          </w:tcPr>
          <w:p w:rsidR="00A34340" w:rsidRPr="007A6B19" w:rsidRDefault="00A34340" w:rsidP="00FA0E24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7A6B19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孫翔博士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  (英</w:t>
            </w:r>
            <w:r w:rsidRPr="007A6B19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國劍橋大學自閉症研究中心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)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19</w:t>
            </w:r>
          </w:p>
        </w:tc>
        <w:tc>
          <w:tcPr>
            <w:tcW w:w="4680" w:type="dxa"/>
          </w:tcPr>
          <w:p w:rsidR="00A34340" w:rsidRPr="00015DC0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015DC0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自</w:t>
            </w:r>
            <w:proofErr w:type="gramStart"/>
            <w:r w:rsidRPr="00015DC0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閉症腦發育</w:t>
            </w:r>
            <w:proofErr w:type="gramEnd"/>
            <w:r w:rsidRPr="00015DC0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特徵對治療的啟示</w:t>
            </w:r>
            <w:r w:rsidRPr="00015DC0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(普通話)</w:t>
            </w:r>
          </w:p>
        </w:tc>
        <w:tc>
          <w:tcPr>
            <w:tcW w:w="4320" w:type="dxa"/>
          </w:tcPr>
          <w:p w:rsidR="00A34340" w:rsidRPr="009A1DBD" w:rsidRDefault="00A34340" w:rsidP="00FA0E24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金宇</w:t>
            </w:r>
            <w:r w:rsidRPr="009A1DBD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教授  </w:t>
            </w:r>
            <w:r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  </w:t>
            </w:r>
            <w:r w:rsidRPr="009A1DBD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 xml:space="preserve">(中山大學) </w:t>
            </w:r>
          </w:p>
        </w:tc>
      </w:tr>
      <w:tr w:rsidR="00A34340" w:rsidTr="0094268A">
        <w:tc>
          <w:tcPr>
            <w:tcW w:w="1008" w:type="dxa"/>
          </w:tcPr>
          <w:p w:rsidR="00A34340" w:rsidRDefault="00A34340" w:rsidP="00D826E0">
            <w:pPr>
              <w:ind w:rightChars="-220" w:right="-528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20</w:t>
            </w:r>
          </w:p>
        </w:tc>
        <w:tc>
          <w:tcPr>
            <w:tcW w:w="4680" w:type="dxa"/>
          </w:tcPr>
          <w:p w:rsidR="00A34340" w:rsidRPr="009A1DBD" w:rsidRDefault="00A34340" w:rsidP="00E26DA0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461E60">
              <w:rPr>
                <w:rFonts w:ascii="標楷體" w:eastAsia="標楷體" w:hAnsi="標楷體" w:hint="eastAsia"/>
                <w:color w:val="002060"/>
                <w:sz w:val="20"/>
                <w:szCs w:val="20"/>
                <w:lang w:eastAsia="zh-HK"/>
              </w:rPr>
              <w:t>自閉症人士口腔護理社交故事訓練</w:t>
            </w:r>
          </w:p>
        </w:tc>
        <w:tc>
          <w:tcPr>
            <w:tcW w:w="4320" w:type="dxa"/>
          </w:tcPr>
          <w:p w:rsidR="00A34340" w:rsidRPr="00461E60" w:rsidRDefault="00A34340" w:rsidP="00FA0E24">
            <w:pPr>
              <w:ind w:rightChars="-220" w:right="-528"/>
              <w:rPr>
                <w:rFonts w:ascii="標楷體" w:eastAsia="標楷體" w:hAnsi="標楷體"/>
                <w:color w:val="002060"/>
                <w:sz w:val="20"/>
                <w:szCs w:val="20"/>
                <w:lang w:eastAsia="zh-HK"/>
              </w:rPr>
            </w:pPr>
            <w:r w:rsidRPr="00461E60">
              <w:rPr>
                <w:rFonts w:ascii="標楷體" w:eastAsia="標楷體" w:hAnsi="標楷體" w:cs="新細明體" w:hint="eastAsia"/>
                <w:color w:val="002060"/>
                <w:kern w:val="0"/>
                <w:sz w:val="20"/>
                <w:szCs w:val="20"/>
              </w:rPr>
              <w:t>劉惠心牙醫</w:t>
            </w:r>
          </w:p>
        </w:tc>
      </w:tr>
    </w:tbl>
    <w:p w:rsidR="00927CF0" w:rsidRDefault="00927CF0" w:rsidP="00927CF0">
      <w:pPr>
        <w:adjustRightInd w:val="0"/>
        <w:snapToGrid w:val="0"/>
        <w:ind w:leftChars="-295" w:left="-140" w:rightChars="-437" w:right="-1049" w:hangingChars="284" w:hanging="568"/>
        <w:rPr>
          <w:rFonts w:ascii="標楷體" w:eastAsia="標楷體" w:hAnsi="標楷體" w:cs="Times New Roman"/>
          <w:color w:val="002060"/>
          <w:sz w:val="20"/>
          <w:szCs w:val="20"/>
          <w:lang w:eastAsia="zh-HK"/>
        </w:rPr>
      </w:pP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>香港秘書處</w:t>
      </w:r>
      <w:r w:rsidRPr="00927CF0">
        <w:rPr>
          <w:rFonts w:ascii="標楷體" w:eastAsia="標楷體" w:hAnsi="標楷體" w:cs="Times New Roman" w:hint="eastAsia"/>
          <w:b/>
          <w:color w:val="002060"/>
          <w:sz w:val="20"/>
          <w:szCs w:val="20"/>
        </w:rPr>
        <w:t>：</w:t>
      </w:r>
      <w:r w:rsidRPr="00927CF0">
        <w:rPr>
          <w:rFonts w:ascii="標楷體" w:eastAsia="標楷體" w:hAnsi="標楷體" w:cs="Times New Roman"/>
          <w:b/>
          <w:color w:val="002060"/>
          <w:sz w:val="20"/>
          <w:szCs w:val="20"/>
        </w:rPr>
        <w:t xml:space="preserve"> </w:t>
      </w: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>香港教育學院特殊學習需要與融合教育中心</w:t>
      </w: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  <w:lang w:eastAsia="zh-HK"/>
        </w:rPr>
        <w:t xml:space="preserve">  </w:t>
      </w: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 xml:space="preserve">黃慧儀女士  </w:t>
      </w:r>
    </w:p>
    <w:p w:rsidR="00927CF0" w:rsidRPr="00927CF0" w:rsidRDefault="00927CF0" w:rsidP="00927CF0">
      <w:pPr>
        <w:adjustRightInd w:val="0"/>
        <w:snapToGrid w:val="0"/>
        <w:ind w:leftChars="-45" w:left="-40" w:rightChars="-437" w:right="-1049" w:hangingChars="34" w:hanging="68"/>
        <w:rPr>
          <w:rFonts w:ascii="標楷體" w:eastAsia="標楷體" w:hAnsi="標楷體" w:cs="Times New Roman"/>
          <w:color w:val="002060"/>
          <w:sz w:val="20"/>
          <w:szCs w:val="20"/>
          <w:lang w:eastAsia="zh-HK"/>
        </w:rPr>
      </w:pP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>地址：</w:t>
      </w:r>
      <w:r>
        <w:rPr>
          <w:rFonts w:ascii="標楷體" w:eastAsia="標楷體" w:hAnsi="標楷體" w:cs="Times New Roman" w:hint="eastAsia"/>
          <w:color w:val="002060"/>
          <w:sz w:val="20"/>
          <w:szCs w:val="20"/>
          <w:lang w:eastAsia="zh-HK"/>
        </w:rPr>
        <w:t xml:space="preserve"> </w:t>
      </w: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>香港新界</w:t>
      </w:r>
      <w:proofErr w:type="gramStart"/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>大埔露屏路</w:t>
      </w:r>
      <w:proofErr w:type="gramEnd"/>
      <w:r w:rsidRPr="00927CF0">
        <w:rPr>
          <w:rFonts w:ascii="標楷體" w:eastAsia="標楷體" w:hAnsi="標楷體" w:cs="Times New Roman"/>
          <w:color w:val="002060"/>
          <w:sz w:val="20"/>
          <w:szCs w:val="20"/>
        </w:rPr>
        <w:t>10</w:t>
      </w: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>號</w:t>
      </w:r>
      <w:r w:rsidRPr="00927CF0">
        <w:rPr>
          <w:rFonts w:ascii="標楷體" w:eastAsia="標楷體" w:hAnsi="標楷體" w:cs="Times New Roman"/>
          <w:color w:val="002060"/>
          <w:sz w:val="20"/>
          <w:szCs w:val="20"/>
        </w:rPr>
        <w:t xml:space="preserve"> D1-G/F-05 </w:t>
      </w: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>室</w:t>
      </w:r>
      <w:r>
        <w:rPr>
          <w:rFonts w:ascii="標楷體" w:eastAsia="標楷體" w:hAnsi="標楷體" w:cs="Times New Roman" w:hint="eastAsia"/>
          <w:color w:val="002060"/>
          <w:sz w:val="20"/>
          <w:szCs w:val="20"/>
          <w:lang w:eastAsia="zh-HK"/>
        </w:rPr>
        <w:t xml:space="preserve">  </w:t>
      </w:r>
    </w:p>
    <w:p w:rsidR="00927CF0" w:rsidRPr="00927CF0" w:rsidRDefault="00927CF0" w:rsidP="00927CF0">
      <w:pPr>
        <w:adjustRightInd w:val="0"/>
        <w:snapToGrid w:val="0"/>
        <w:ind w:leftChars="-45" w:left="-108" w:rightChars="-437" w:right="-1049"/>
        <w:rPr>
          <w:rFonts w:ascii="標楷體" w:eastAsia="標楷體" w:hAnsi="標楷體" w:cs="Times New Roman"/>
          <w:color w:val="002060"/>
          <w:sz w:val="20"/>
          <w:szCs w:val="20"/>
          <w:lang w:eastAsia="zh-HK"/>
        </w:rPr>
      </w:pP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>電話：</w:t>
      </w:r>
      <w:r w:rsidR="00C521E9">
        <w:rPr>
          <w:rFonts w:ascii="標楷體" w:eastAsia="標楷體" w:hAnsi="標楷體" w:cs="Times New Roman" w:hint="eastAsia"/>
          <w:color w:val="002060"/>
          <w:sz w:val="20"/>
          <w:szCs w:val="20"/>
          <w:lang w:eastAsia="zh-HK"/>
        </w:rPr>
        <w:t xml:space="preserve"> </w:t>
      </w:r>
      <w:r w:rsidRPr="00927CF0">
        <w:rPr>
          <w:rFonts w:ascii="標楷體" w:eastAsia="標楷體" w:hAnsi="標楷體" w:cs="Times New Roman"/>
          <w:color w:val="002060"/>
          <w:sz w:val="20"/>
          <w:szCs w:val="20"/>
        </w:rPr>
        <w:t xml:space="preserve">(852) 2948-7763 / </w:t>
      </w: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>傳真：</w:t>
      </w:r>
      <w:r w:rsidRPr="00927CF0">
        <w:rPr>
          <w:rFonts w:ascii="標楷體" w:eastAsia="標楷體" w:hAnsi="標楷體" w:cs="Times New Roman"/>
          <w:color w:val="002060"/>
          <w:sz w:val="20"/>
          <w:szCs w:val="20"/>
        </w:rPr>
        <w:t xml:space="preserve">(852) 2948-7993   </w:t>
      </w: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</w:rPr>
        <w:t xml:space="preserve">  電郵：</w:t>
      </w:r>
      <w:hyperlink r:id="rId8" w:history="1">
        <w:r w:rsidRPr="00927CF0">
          <w:rPr>
            <w:rFonts w:ascii="標楷體" w:eastAsia="標楷體" w:hAnsi="標楷體" w:cs="Times New Roman"/>
            <w:color w:val="002060"/>
            <w:sz w:val="20"/>
            <w:szCs w:val="20"/>
          </w:rPr>
          <w:t>cs</w:t>
        </w:r>
        <w:r w:rsidRPr="00927CF0">
          <w:rPr>
            <w:rFonts w:ascii="標楷體" w:eastAsia="標楷體" w:hAnsi="標楷體" w:cs="Times New Roman" w:hint="eastAsia"/>
            <w:color w:val="002060"/>
            <w:sz w:val="20"/>
            <w:szCs w:val="20"/>
          </w:rPr>
          <w:t>e</w:t>
        </w:r>
        <w:r w:rsidRPr="00927CF0">
          <w:rPr>
            <w:rFonts w:ascii="標楷體" w:eastAsia="標楷體" w:hAnsi="標楷體" w:cs="Times New Roman"/>
            <w:color w:val="002060"/>
            <w:sz w:val="20"/>
            <w:szCs w:val="20"/>
          </w:rPr>
          <w:t>nie@ied.edu.hk</w:t>
        </w:r>
      </w:hyperlink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  <w:lang w:eastAsia="zh-HK"/>
        </w:rPr>
        <w:t xml:space="preserve"> </w:t>
      </w:r>
    </w:p>
    <w:p w:rsidR="00927CF0" w:rsidRPr="00927CF0" w:rsidRDefault="00927CF0" w:rsidP="00927CF0">
      <w:pPr>
        <w:adjustRightInd w:val="0"/>
        <w:snapToGrid w:val="0"/>
        <w:ind w:leftChars="-295" w:left="-708" w:rightChars="-437" w:right="-1049" w:firstLineChars="100" w:firstLine="200"/>
        <w:rPr>
          <w:rFonts w:ascii="標楷體" w:eastAsia="標楷體" w:hAnsi="標楷體" w:cs="Times New Roman"/>
          <w:color w:val="002060"/>
          <w:sz w:val="20"/>
          <w:szCs w:val="20"/>
          <w:lang w:eastAsia="zh-HK"/>
        </w:rPr>
      </w:pPr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  <w:lang w:eastAsia="zh-HK"/>
        </w:rPr>
        <w:t>網上報名：</w:t>
      </w:r>
      <w:r w:rsidR="00C521E9">
        <w:rPr>
          <w:rFonts w:ascii="標楷體" w:eastAsia="標楷體" w:hAnsi="標楷體" w:cs="Times New Roman" w:hint="eastAsia"/>
          <w:color w:val="002060"/>
          <w:sz w:val="20"/>
          <w:szCs w:val="20"/>
          <w:lang w:eastAsia="zh-HK"/>
        </w:rPr>
        <w:t xml:space="preserve"> </w:t>
      </w:r>
      <w:hyperlink r:id="rId9" w:history="1">
        <w:r w:rsidRPr="00927CF0">
          <w:rPr>
            <w:rStyle w:val="a9"/>
            <w:rFonts w:ascii="標楷體" w:eastAsia="標楷體" w:hAnsi="標楷體" w:cs="Times New Roman" w:hint="eastAsia"/>
            <w:color w:val="002060"/>
            <w:sz w:val="20"/>
            <w:szCs w:val="20"/>
            <w:lang w:eastAsia="zh-HK"/>
          </w:rPr>
          <w:t>http://waad.hketa.org</w:t>
        </w:r>
      </w:hyperlink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  <w:lang w:eastAsia="zh-HK"/>
        </w:rPr>
        <w:t xml:space="preserve">  /  大會網站：</w:t>
      </w:r>
      <w:hyperlink r:id="rId10" w:history="1">
        <w:r w:rsidRPr="00927CF0">
          <w:rPr>
            <w:rStyle w:val="a9"/>
            <w:rFonts w:ascii="標楷體" w:eastAsia="標楷體" w:hAnsi="標楷體" w:cs="Times New Roman" w:hint="eastAsia"/>
            <w:color w:val="002060"/>
            <w:sz w:val="20"/>
            <w:szCs w:val="20"/>
            <w:lang w:eastAsia="zh-HK"/>
          </w:rPr>
          <w:t>www.autism.hk</w:t>
        </w:r>
      </w:hyperlink>
      <w:r w:rsidRPr="00927CF0">
        <w:rPr>
          <w:rFonts w:ascii="標楷體" w:eastAsia="標楷體" w:hAnsi="標楷體" w:cs="Times New Roman" w:hint="eastAsia"/>
          <w:color w:val="002060"/>
          <w:sz w:val="20"/>
          <w:szCs w:val="20"/>
          <w:lang w:eastAsia="zh-HK"/>
        </w:rPr>
        <w:t xml:space="preserve">  </w:t>
      </w:r>
    </w:p>
    <w:p w:rsidR="00582AF0" w:rsidRPr="00927CF0" w:rsidRDefault="00582AF0">
      <w:pPr>
        <w:rPr>
          <w:lang w:eastAsia="zh-HK"/>
        </w:rPr>
      </w:pPr>
    </w:p>
    <w:sectPr w:rsidR="00582AF0" w:rsidRPr="00927CF0" w:rsidSect="002E5BAE">
      <w:headerReference w:type="default" r:id="rId11"/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A9" w:rsidRDefault="00BE1EA9" w:rsidP="00582AF0">
      <w:r>
        <w:separator/>
      </w:r>
    </w:p>
  </w:endnote>
  <w:endnote w:type="continuationSeparator" w:id="0">
    <w:p w:rsidR="00BE1EA9" w:rsidRDefault="00BE1EA9" w:rsidP="0058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A9" w:rsidRDefault="00BE1EA9" w:rsidP="00582AF0">
      <w:r>
        <w:separator/>
      </w:r>
    </w:p>
  </w:footnote>
  <w:footnote w:type="continuationSeparator" w:id="0">
    <w:p w:rsidR="00BE1EA9" w:rsidRDefault="00BE1EA9" w:rsidP="0058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F0" w:rsidRPr="00461E60" w:rsidRDefault="00582AF0" w:rsidP="00582AF0">
    <w:pPr>
      <w:tabs>
        <w:tab w:val="right" w:pos="10490"/>
      </w:tabs>
      <w:snapToGrid w:val="0"/>
      <w:spacing w:line="280" w:lineRule="exact"/>
      <w:ind w:rightChars="-378" w:right="-907"/>
      <w:jc w:val="right"/>
      <w:rPr>
        <w:rFonts w:ascii="標楷體" w:eastAsia="標楷體" w:hAnsi="標楷體" w:cs="Times New Roman"/>
        <w:color w:val="002060"/>
        <w:szCs w:val="24"/>
        <w:lang w:eastAsia="zh-HK"/>
      </w:rPr>
    </w:pPr>
    <w:r w:rsidRPr="00461E60">
      <w:rPr>
        <w:rFonts w:ascii="標楷體" w:eastAsia="標楷體" w:hAnsi="標楷體" w:cs="Times New Roman"/>
        <w:noProof/>
        <w:color w:val="002060"/>
        <w:szCs w:val="24"/>
      </w:rPr>
      <w:drawing>
        <wp:anchor distT="0" distB="0" distL="114300" distR="114300" simplePos="0" relativeHeight="251659264" behindDoc="1" locked="0" layoutInCell="1" allowOverlap="1" wp14:anchorId="589A0C20" wp14:editId="28D01AA4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540385" cy="571500"/>
          <wp:effectExtent l="0" t="0" r="0" b="0"/>
          <wp:wrapTight wrapText="bothSides">
            <wp:wrapPolygon edited="0">
              <wp:start x="0" y="0"/>
              <wp:lineTo x="0" y="20880"/>
              <wp:lineTo x="20559" y="20880"/>
              <wp:lineTo x="20559" y="0"/>
              <wp:lineTo x="0" y="0"/>
            </wp:wrapPolygon>
          </wp:wrapTight>
          <wp:docPr id="1" name="圖片 1" descr="hk-logo-2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-logo-2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60">
      <w:rPr>
        <w:rFonts w:ascii="標楷體" w:eastAsia="標楷體" w:hAnsi="標楷體" w:cs="Times New Roman"/>
        <w:color w:val="002060"/>
        <w:szCs w:val="24"/>
      </w:rPr>
      <w:t>2014</w:t>
    </w:r>
    <w:r w:rsidRPr="00461E60">
      <w:rPr>
        <w:rFonts w:ascii="標楷體" w:eastAsia="標楷體" w:hAnsi="標楷體" w:cs="Times New Roman" w:hint="eastAsia"/>
        <w:color w:val="002060"/>
        <w:szCs w:val="24"/>
      </w:rPr>
      <w:t>年第</w:t>
    </w:r>
    <w:r w:rsidRPr="00461E60">
      <w:rPr>
        <w:rFonts w:ascii="標楷體" w:eastAsia="標楷體" w:hAnsi="標楷體" w:cs="Times New Roman"/>
        <w:color w:val="002060"/>
        <w:szCs w:val="24"/>
      </w:rPr>
      <w:t>7</w:t>
    </w:r>
    <w:r w:rsidRPr="00461E60">
      <w:rPr>
        <w:rFonts w:ascii="標楷體" w:eastAsia="標楷體" w:hAnsi="標楷體" w:cs="Times New Roman" w:hint="eastAsia"/>
        <w:color w:val="002060"/>
        <w:szCs w:val="24"/>
      </w:rPr>
      <w:t>屆</w:t>
    </w:r>
    <w:r w:rsidRPr="00461E60">
      <w:rPr>
        <w:rFonts w:ascii="標楷體" w:eastAsia="標楷體" w:hAnsi="標楷體" w:cs="Times New Roman"/>
        <w:color w:val="002060"/>
        <w:szCs w:val="24"/>
      </w:rPr>
      <w:t xml:space="preserve"> </w:t>
    </w:r>
    <w:r w:rsidRPr="00461E60">
      <w:rPr>
        <w:rFonts w:ascii="標楷體" w:eastAsia="標楷體" w:hAnsi="標楷體" w:cs="Times New Roman" w:hint="eastAsia"/>
        <w:color w:val="002060"/>
        <w:szCs w:val="24"/>
      </w:rPr>
      <w:t>聯合國「世界</w:t>
    </w:r>
    <w:proofErr w:type="gramStart"/>
    <w:r w:rsidRPr="00461E60">
      <w:rPr>
        <w:rFonts w:ascii="標楷體" w:eastAsia="標楷體" w:hAnsi="標楷體" w:cs="Times New Roman" w:hint="eastAsia"/>
        <w:color w:val="002060"/>
        <w:szCs w:val="24"/>
      </w:rPr>
      <w:t>關顧自閉日</w:t>
    </w:r>
    <w:proofErr w:type="gramEnd"/>
    <w:r w:rsidRPr="00461E60">
      <w:rPr>
        <w:rFonts w:ascii="標楷體" w:eastAsia="標楷體" w:hAnsi="標楷體" w:cs="Times New Roman" w:hint="eastAsia"/>
        <w:color w:val="002060"/>
        <w:szCs w:val="24"/>
      </w:rPr>
      <w:t>」</w:t>
    </w:r>
    <w:r w:rsidRPr="00461E60">
      <w:rPr>
        <w:rFonts w:ascii="標楷體" w:eastAsia="標楷體" w:hAnsi="標楷體" w:cs="Times New Roman"/>
        <w:color w:val="002060"/>
        <w:szCs w:val="24"/>
      </w:rPr>
      <w:t>(4</w:t>
    </w:r>
    <w:r w:rsidRPr="00461E60">
      <w:rPr>
        <w:rFonts w:ascii="標楷體" w:eastAsia="標楷體" w:hAnsi="標楷體" w:cs="Times New Roman" w:hint="eastAsia"/>
        <w:color w:val="002060"/>
        <w:szCs w:val="24"/>
      </w:rPr>
      <w:t>月</w:t>
    </w:r>
    <w:r w:rsidRPr="00461E60">
      <w:rPr>
        <w:rFonts w:ascii="標楷體" w:eastAsia="標楷體" w:hAnsi="標楷體" w:cs="Times New Roman"/>
        <w:color w:val="002060"/>
        <w:szCs w:val="24"/>
      </w:rPr>
      <w:t>2</w:t>
    </w:r>
    <w:r w:rsidRPr="00461E60">
      <w:rPr>
        <w:rFonts w:ascii="標楷體" w:eastAsia="標楷體" w:hAnsi="標楷體" w:cs="Times New Roman" w:hint="eastAsia"/>
        <w:color w:val="002060"/>
        <w:szCs w:val="24"/>
      </w:rPr>
      <w:t>日</w:t>
    </w:r>
    <w:r w:rsidRPr="00461E60">
      <w:rPr>
        <w:rFonts w:ascii="標楷體" w:eastAsia="標楷體" w:hAnsi="標楷體" w:cs="Times New Roman"/>
        <w:color w:val="002060"/>
        <w:szCs w:val="24"/>
      </w:rPr>
      <w:t>)</w:t>
    </w:r>
    <w:r w:rsidRPr="00461E60">
      <w:rPr>
        <w:rFonts w:ascii="標楷體" w:eastAsia="標楷體" w:hAnsi="標楷體" w:cs="Times New Roman"/>
        <w:color w:val="002060"/>
        <w:szCs w:val="24"/>
        <w:lang w:eastAsia="zh-HK"/>
      </w:rPr>
      <w:t xml:space="preserve"> </w:t>
    </w:r>
  </w:p>
  <w:p w:rsidR="00582AF0" w:rsidRPr="00461E60" w:rsidRDefault="00582AF0" w:rsidP="00582AF0">
    <w:pPr>
      <w:tabs>
        <w:tab w:val="left" w:pos="1920"/>
        <w:tab w:val="right" w:pos="10466"/>
      </w:tabs>
      <w:wordWrap w:val="0"/>
      <w:snapToGrid w:val="0"/>
      <w:spacing w:line="280" w:lineRule="exact"/>
      <w:ind w:rightChars="-378" w:right="-907"/>
      <w:jc w:val="right"/>
      <w:rPr>
        <w:rFonts w:ascii="標楷體" w:eastAsia="標楷體" w:hAnsi="標楷體" w:cs="Times New Roman"/>
        <w:color w:val="7030A0"/>
        <w:szCs w:val="24"/>
        <w:lang w:eastAsia="zh-HK"/>
      </w:rPr>
    </w:pPr>
    <w:r w:rsidRPr="00461E60">
      <w:rPr>
        <w:rFonts w:ascii="微軟正黑體" w:eastAsia="微軟正黑體" w:hAnsi="微軟正黑體" w:cs="Times New Roman"/>
        <w:color w:val="002060"/>
        <w:sz w:val="27"/>
        <w:szCs w:val="27"/>
      </w:rPr>
      <w:tab/>
    </w:r>
    <w:r w:rsidRPr="00461E60">
      <w:rPr>
        <w:rFonts w:ascii="微軟正黑體" w:eastAsia="新細明體" w:hAnsi="微軟正黑體" w:cs="Times New Roman"/>
        <w:color w:val="002060"/>
        <w:sz w:val="27"/>
        <w:szCs w:val="27"/>
      </w:rPr>
      <w:t xml:space="preserve">   </w:t>
    </w:r>
    <w:r w:rsidRPr="00461E60">
      <w:rPr>
        <w:rFonts w:ascii="標楷體" w:eastAsia="標楷體" w:hAnsi="標楷體" w:cs="Times New Roman" w:hint="eastAsia"/>
        <w:color w:val="002060"/>
        <w:szCs w:val="24"/>
      </w:rPr>
      <w:t>大中華地區</w:t>
    </w:r>
    <w:r w:rsidRPr="00461E60">
      <w:rPr>
        <w:rFonts w:ascii="標楷體" w:eastAsia="標楷體" w:hAnsi="標楷體" w:cs="Times New Roman"/>
        <w:color w:val="002060"/>
        <w:szCs w:val="24"/>
      </w:rPr>
      <w:t xml:space="preserve"> - </w:t>
    </w:r>
    <w:r w:rsidRPr="00461E60">
      <w:rPr>
        <w:rFonts w:ascii="標楷體" w:eastAsia="標楷體" w:hAnsi="標楷體" w:cs="Times New Roman" w:hint="eastAsia"/>
        <w:color w:val="002060"/>
        <w:szCs w:val="24"/>
      </w:rPr>
      <w:t>廣東、香港及澳門系列活動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564"/>
    <w:multiLevelType w:val="hybridMultilevel"/>
    <w:tmpl w:val="121637D8"/>
    <w:lvl w:ilvl="0" w:tplc="22102E0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F0"/>
    <w:rsid w:val="00015DC0"/>
    <w:rsid w:val="00043BE6"/>
    <w:rsid w:val="001066B7"/>
    <w:rsid w:val="001A159B"/>
    <w:rsid w:val="00214E30"/>
    <w:rsid w:val="002E5BAE"/>
    <w:rsid w:val="003271D5"/>
    <w:rsid w:val="003E1C49"/>
    <w:rsid w:val="00461E60"/>
    <w:rsid w:val="0046592E"/>
    <w:rsid w:val="004D3AED"/>
    <w:rsid w:val="00504148"/>
    <w:rsid w:val="00565B59"/>
    <w:rsid w:val="00582AF0"/>
    <w:rsid w:val="005864D5"/>
    <w:rsid w:val="005A7C99"/>
    <w:rsid w:val="005F6136"/>
    <w:rsid w:val="006311F0"/>
    <w:rsid w:val="00664612"/>
    <w:rsid w:val="00665A5A"/>
    <w:rsid w:val="00764926"/>
    <w:rsid w:val="007939A3"/>
    <w:rsid w:val="007A6B19"/>
    <w:rsid w:val="00927CF0"/>
    <w:rsid w:val="00A34340"/>
    <w:rsid w:val="00A7007E"/>
    <w:rsid w:val="00AA07C3"/>
    <w:rsid w:val="00AE6F26"/>
    <w:rsid w:val="00B40266"/>
    <w:rsid w:val="00B44D73"/>
    <w:rsid w:val="00B97395"/>
    <w:rsid w:val="00BD0688"/>
    <w:rsid w:val="00BE1EA9"/>
    <w:rsid w:val="00BF4008"/>
    <w:rsid w:val="00C330F5"/>
    <w:rsid w:val="00C521E9"/>
    <w:rsid w:val="00C67FFE"/>
    <w:rsid w:val="00CA080D"/>
    <w:rsid w:val="00D404BA"/>
    <w:rsid w:val="00E61473"/>
    <w:rsid w:val="00E717A8"/>
    <w:rsid w:val="00F77259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F0"/>
    <w:pPr>
      <w:ind w:leftChars="200" w:left="480"/>
    </w:pPr>
  </w:style>
  <w:style w:type="table" w:styleId="a4">
    <w:name w:val="Table Grid"/>
    <w:basedOn w:val="a1"/>
    <w:uiPriority w:val="59"/>
    <w:rsid w:val="005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2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AF0"/>
    <w:rPr>
      <w:sz w:val="20"/>
      <w:szCs w:val="20"/>
    </w:rPr>
  </w:style>
  <w:style w:type="character" w:customStyle="1" w:styleId="apple-converted-space">
    <w:name w:val="apple-converted-space"/>
    <w:rsid w:val="00015DC0"/>
  </w:style>
  <w:style w:type="character" w:styleId="a9">
    <w:name w:val="Hyperlink"/>
    <w:basedOn w:val="a0"/>
    <w:uiPriority w:val="99"/>
    <w:unhideWhenUsed/>
    <w:rsid w:val="00927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F0"/>
    <w:pPr>
      <w:ind w:leftChars="200" w:left="480"/>
    </w:pPr>
  </w:style>
  <w:style w:type="table" w:styleId="a4">
    <w:name w:val="Table Grid"/>
    <w:basedOn w:val="a1"/>
    <w:uiPriority w:val="59"/>
    <w:rsid w:val="005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2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AF0"/>
    <w:rPr>
      <w:sz w:val="20"/>
      <w:szCs w:val="20"/>
    </w:rPr>
  </w:style>
  <w:style w:type="character" w:customStyle="1" w:styleId="apple-converted-space">
    <w:name w:val="apple-converted-space"/>
    <w:rsid w:val="00015DC0"/>
  </w:style>
  <w:style w:type="character" w:styleId="a9">
    <w:name w:val="Hyperlink"/>
    <w:basedOn w:val="a0"/>
    <w:uiPriority w:val="99"/>
    <w:unhideWhenUsed/>
    <w:rsid w:val="00927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nie@ied.edu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tism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ad.hke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Yu</dc:creator>
  <cp:lastModifiedBy>Yu</cp:lastModifiedBy>
  <cp:revision>3</cp:revision>
  <dcterms:created xsi:type="dcterms:W3CDTF">2014-02-13T09:02:00Z</dcterms:created>
  <dcterms:modified xsi:type="dcterms:W3CDTF">2014-02-13T17:36:00Z</dcterms:modified>
</cp:coreProperties>
</file>